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34" w:rsidRDefault="00B81BF8">
      <w:pPr>
        <w:spacing w:before="70"/>
        <w:ind w:left="709"/>
        <w:rPr>
          <w:i/>
        </w:rPr>
      </w:pPr>
      <w:bookmarkStart w:id="0" w:name="_heading=h.gjdgxs" w:colFirst="0" w:colLast="0"/>
      <w:bookmarkEnd w:id="0"/>
      <w:r>
        <w:rPr>
          <w:i/>
        </w:rPr>
        <w:t>Р</w:t>
      </w:r>
      <w:r w:rsidR="0059418C">
        <w:rPr>
          <w:i/>
        </w:rPr>
        <w:t>едакция от 13</w:t>
      </w:r>
      <w:r>
        <w:rPr>
          <w:i/>
        </w:rPr>
        <w:t xml:space="preserve"> </w:t>
      </w:r>
      <w:r w:rsidR="0059418C">
        <w:rPr>
          <w:i/>
        </w:rPr>
        <w:t>апреля</w:t>
      </w:r>
      <w:r>
        <w:rPr>
          <w:i/>
        </w:rPr>
        <w:t xml:space="preserve"> 2023 года </w:t>
      </w:r>
    </w:p>
    <w:p w:rsidR="00CE3234" w:rsidRDefault="00CE323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CE3234" w:rsidRDefault="00CE323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9"/>
          <w:szCs w:val="19"/>
        </w:rPr>
      </w:pPr>
    </w:p>
    <w:p w:rsidR="00CE3234" w:rsidRDefault="00B81BF8">
      <w:pPr>
        <w:pStyle w:val="a3"/>
        <w:ind w:left="1147"/>
        <w:rPr>
          <w:color w:val="C55911"/>
        </w:rPr>
      </w:pPr>
      <w:r>
        <w:rPr>
          <w:color w:val="C55911"/>
        </w:rPr>
        <w:t>ПОЛИТИКА ОБРАБОТКИ ПЕРСОНАЛЬНЫХ ДАННЫХ ПОЛЬЗОВАТЕЛЯ САЙТА</w:t>
      </w:r>
    </w:p>
    <w:p w:rsidR="00CE3234" w:rsidRDefault="0059418C">
      <w:pPr>
        <w:pStyle w:val="a3"/>
        <w:spacing w:before="43"/>
        <w:ind w:firstLine="1145"/>
        <w:rPr>
          <w:color w:val="C55911"/>
        </w:rPr>
      </w:pPr>
      <w:r>
        <w:rPr>
          <w:color w:val="C55911"/>
          <w:lang w:val="en-US"/>
        </w:rPr>
        <w:t>BBE</w:t>
      </w:r>
    </w:p>
    <w:p w:rsidR="00CE3234" w:rsidRDefault="00CE323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:rsidR="00CE3234" w:rsidRDefault="00B81BF8">
      <w:pPr>
        <w:pStyle w:val="1"/>
        <w:numPr>
          <w:ilvl w:val="0"/>
          <w:numId w:val="10"/>
        </w:numPr>
        <w:spacing w:before="93" w:after="288"/>
        <w:ind w:left="1418" w:right="614" w:hanging="709"/>
        <w:jc w:val="both"/>
        <w:rPr>
          <w:color w:val="C55911"/>
        </w:rPr>
      </w:pPr>
      <w:r>
        <w:rPr>
          <w:color w:val="C55911"/>
        </w:rPr>
        <w:t>ОБЩИЕ ПОЛОЖЕНИЯ</w:t>
      </w:r>
    </w:p>
    <w:p w:rsidR="00CE3234" w:rsidRDefault="0059418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" w:after="288" w:line="278" w:lineRule="auto"/>
        <w:ind w:left="1418" w:right="614" w:hanging="709"/>
        <w:jc w:val="both"/>
      </w:pPr>
      <w:r>
        <w:rPr>
          <w:color w:val="000000"/>
        </w:rPr>
        <w:t>Политика ООО «Сила знания</w:t>
      </w:r>
      <w:r w:rsidR="00B81BF8">
        <w:rPr>
          <w:color w:val="000000"/>
        </w:rPr>
        <w:t>» (далее – "</w:t>
      </w:r>
      <w:r w:rsidR="00B81BF8">
        <w:rPr>
          <w:b/>
          <w:color w:val="000000"/>
        </w:rPr>
        <w:t>Общество</w:t>
      </w:r>
      <w:r w:rsidR="00B81BF8">
        <w:rPr>
          <w:color w:val="000000"/>
        </w:rPr>
        <w:t>") в отношении обработки персональных данных (далее – "</w:t>
      </w:r>
      <w:r w:rsidR="00B81BF8">
        <w:rPr>
          <w:b/>
          <w:color w:val="000000"/>
        </w:rPr>
        <w:t>Политика</w:t>
      </w:r>
      <w:r w:rsidR="00B81BF8">
        <w:rPr>
          <w:color w:val="000000"/>
        </w:rPr>
        <w:t>") разработана в соответствии с Федеральным законом №152– ФЗ «О персональных данных» от 27.07.2006 г. и иными актами РФ.</w:t>
      </w:r>
    </w:p>
    <w:p w:rsidR="00CE3234" w:rsidRPr="0059418C" w:rsidRDefault="00B81BF8" w:rsidP="0059418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1"/>
        </w:tabs>
        <w:spacing w:after="288" w:line="285" w:lineRule="auto"/>
        <w:ind w:right="614"/>
        <w:jc w:val="both"/>
        <w:rPr>
          <w:color w:val="000000"/>
        </w:rPr>
      </w:pPr>
      <w:r>
        <w:rPr>
          <w:color w:val="000000"/>
        </w:rPr>
        <w:t>Настоящая Политика определяет порядок обработки персональных данных поль</w:t>
      </w:r>
      <w:r w:rsidR="0059418C">
        <w:rPr>
          <w:color w:val="000000"/>
        </w:rPr>
        <w:t>зователей сайта/</w:t>
      </w:r>
      <w:proofErr w:type="spellStart"/>
      <w:r w:rsidR="0059418C">
        <w:rPr>
          <w:color w:val="000000"/>
        </w:rPr>
        <w:t>ов</w:t>
      </w:r>
      <w:proofErr w:type="spellEnd"/>
      <w:r w:rsidR="0059418C">
        <w:rPr>
          <w:color w:val="000000"/>
        </w:rPr>
        <w:t xml:space="preserve"> </w:t>
      </w:r>
      <w:r w:rsidR="00E71925">
        <w:rPr>
          <w:color w:val="000000"/>
        </w:rPr>
        <w:t>https://bangbangeducation.ru.</w:t>
      </w:r>
      <w:r w:rsidRPr="0059418C">
        <w:rPr>
          <w:color w:val="FF0000"/>
        </w:rPr>
        <w:t xml:space="preserve"> </w:t>
      </w:r>
      <w:r w:rsidRPr="0059418C">
        <w:rPr>
          <w:color w:val="000000"/>
        </w:rPr>
        <w:t>(далее – "</w:t>
      </w:r>
      <w:r w:rsidRPr="0059418C">
        <w:rPr>
          <w:b/>
          <w:color w:val="000000"/>
        </w:rPr>
        <w:t>Сайты</w:t>
      </w:r>
      <w:r w:rsidRPr="0059418C">
        <w:rPr>
          <w:color w:val="000000"/>
        </w:rPr>
        <w:t>"), условия и принципы обработки персональных данных, права Пользователей и обязанности Общества, сведения о реализуемых мерах по защите обрабатываемых персональных данных.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" w:after="288"/>
        <w:ind w:left="1418" w:right="614" w:hanging="709"/>
        <w:jc w:val="both"/>
      </w:pPr>
      <w:r>
        <w:rPr>
          <w:color w:val="000000"/>
        </w:rPr>
        <w:t>Настоящая Политика действует в отношении всех персональных данных, которые Общество получает от пользователей Сайта (далее – "</w:t>
      </w:r>
      <w:r>
        <w:rPr>
          <w:b/>
          <w:color w:val="000000"/>
        </w:rPr>
        <w:t>Пользователи</w:t>
      </w:r>
      <w:r>
        <w:rPr>
          <w:color w:val="000000"/>
        </w:rPr>
        <w:t>", "</w:t>
      </w:r>
      <w:r>
        <w:rPr>
          <w:b/>
          <w:color w:val="000000"/>
        </w:rPr>
        <w:t>Пользователь</w:t>
      </w:r>
      <w:r>
        <w:rPr>
          <w:color w:val="000000"/>
        </w:rPr>
        <w:t>").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7" w:after="288" w:line="314" w:lineRule="auto"/>
        <w:ind w:left="1418" w:right="614" w:hanging="709"/>
        <w:jc w:val="both"/>
      </w:pPr>
      <w:r>
        <w:rPr>
          <w:color w:val="000000"/>
        </w:rPr>
        <w:t>В случае несогласия с условиями Политики Пользователь должен немедленно прекратить любое использование Сайтов.</w:t>
      </w:r>
    </w:p>
    <w:p w:rsidR="00CE3234" w:rsidRDefault="00B81BF8">
      <w:pPr>
        <w:pStyle w:val="1"/>
        <w:numPr>
          <w:ilvl w:val="0"/>
          <w:numId w:val="10"/>
        </w:numPr>
        <w:tabs>
          <w:tab w:val="left" w:pos="780"/>
          <w:tab w:val="left" w:pos="781"/>
        </w:tabs>
        <w:spacing w:after="288"/>
        <w:ind w:right="614" w:hanging="70"/>
        <w:jc w:val="both"/>
        <w:rPr>
          <w:color w:val="C55911"/>
        </w:rPr>
      </w:pPr>
      <w:r>
        <w:rPr>
          <w:color w:val="C55911"/>
        </w:rPr>
        <w:t>ТЕРМИНЫ И ОПРЕДЕЛЕНИЯ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after="288"/>
        <w:ind w:left="709" w:right="614" w:firstLine="709"/>
        <w:jc w:val="both"/>
        <w:rPr>
          <w:color w:val="000000"/>
        </w:rPr>
      </w:pPr>
      <w:r>
        <w:rPr>
          <w:color w:val="000000"/>
        </w:rPr>
        <w:t>В Политике используются следующие термины: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after="288"/>
        <w:ind w:left="1418" w:right="614"/>
        <w:jc w:val="both"/>
        <w:rPr>
          <w:color w:val="000000"/>
        </w:rPr>
      </w:pPr>
      <w:r>
        <w:rPr>
          <w:b/>
          <w:color w:val="000000"/>
        </w:rPr>
        <w:t xml:space="preserve">Сайт </w:t>
      </w:r>
      <w:r>
        <w:rPr>
          <w:color w:val="000000"/>
        </w:rPr>
        <w:t>– интернет</w:t>
      </w:r>
      <w:r w:rsidR="0059418C">
        <w:rPr>
          <w:color w:val="000000"/>
        </w:rPr>
        <w:t>-сайт, расположенный по адресу https://bangbangeducation.ru</w:t>
      </w:r>
      <w:r>
        <w:rPr>
          <w:color w:val="000000"/>
        </w:rPr>
        <w:t>.</w:t>
      </w:r>
    </w:p>
    <w:p w:rsidR="00CE3234" w:rsidRDefault="00B81BF8">
      <w:pPr>
        <w:spacing w:after="288"/>
        <w:ind w:left="1418" w:right="614"/>
        <w:jc w:val="both"/>
        <w:rPr>
          <w:color w:val="000000"/>
        </w:rPr>
      </w:pPr>
      <w:r>
        <w:rPr>
          <w:b/>
          <w:color w:val="000000"/>
        </w:rPr>
        <w:t xml:space="preserve">Сайт Платформы </w:t>
      </w:r>
      <w:r>
        <w:rPr>
          <w:color w:val="000000"/>
        </w:rPr>
        <w:t>– интернет</w:t>
      </w:r>
      <w:r w:rsidR="0059418C">
        <w:rPr>
          <w:color w:val="000000"/>
        </w:rPr>
        <w:t xml:space="preserve">-сайт, расположенный по адресу </w:t>
      </w:r>
      <w:r w:rsidR="0059418C" w:rsidRPr="0059418C">
        <w:rPr>
          <w:color w:val="000000"/>
        </w:rPr>
        <w:t>https://lms.bangbangeducation.ru</w:t>
      </w:r>
      <w:r>
        <w:rPr>
          <w:color w:val="000000"/>
        </w:rPr>
        <w:t>.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after="288"/>
        <w:ind w:left="1418" w:right="614"/>
        <w:jc w:val="both"/>
        <w:rPr>
          <w:color w:val="000000"/>
        </w:rPr>
      </w:pPr>
      <w:r>
        <w:rPr>
          <w:b/>
          <w:color w:val="000000"/>
        </w:rPr>
        <w:t xml:space="preserve">Сайты </w:t>
      </w:r>
      <w:r>
        <w:rPr>
          <w:color w:val="000000"/>
        </w:rPr>
        <w:t>- Сайт и Сайт Платформы.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after="288" w:line="321" w:lineRule="auto"/>
        <w:ind w:left="1418" w:right="614"/>
        <w:jc w:val="both"/>
        <w:rPr>
          <w:color w:val="000000"/>
        </w:rPr>
      </w:pPr>
      <w:r>
        <w:rPr>
          <w:b/>
          <w:color w:val="000000"/>
        </w:rPr>
        <w:t xml:space="preserve">Персональные данные </w:t>
      </w:r>
      <w:r>
        <w:rPr>
          <w:color w:val="000000"/>
        </w:rPr>
        <w:t>(далее - "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") – любая информация, относящаяся к прямо или косвенно </w:t>
      </w:r>
      <w:proofErr w:type="gramStart"/>
      <w:r>
        <w:rPr>
          <w:color w:val="000000"/>
        </w:rPr>
        <w:t>определенному</w:t>
      </w:r>
      <w:proofErr w:type="gramEnd"/>
      <w:r>
        <w:rPr>
          <w:color w:val="000000"/>
        </w:rPr>
        <w:t xml:space="preserve"> или определяемому физическому лицу (субъекту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).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before="197" w:after="288" w:line="319" w:lineRule="auto"/>
        <w:ind w:left="1418" w:right="614"/>
        <w:jc w:val="both"/>
        <w:rPr>
          <w:color w:val="000000"/>
        </w:rPr>
      </w:pPr>
      <w:r>
        <w:rPr>
          <w:b/>
          <w:color w:val="000000"/>
        </w:rPr>
        <w:t xml:space="preserve">Блокирование </w:t>
      </w:r>
      <w:proofErr w:type="spellStart"/>
      <w:r>
        <w:rPr>
          <w:b/>
          <w:color w:val="000000"/>
        </w:rPr>
        <w:t>ПДн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временное прекращение обработки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(за исключением случаев, если обработка необходима для уточнения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).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before="145" w:after="288" w:line="285" w:lineRule="auto"/>
        <w:ind w:left="1418" w:right="614"/>
        <w:jc w:val="both"/>
        <w:rPr>
          <w:color w:val="000000"/>
        </w:rPr>
        <w:sectPr w:rsidR="00CE3234">
          <w:pgSz w:w="11900" w:h="16840"/>
          <w:pgMar w:top="1600" w:right="420" w:bottom="280" w:left="660" w:header="720" w:footer="720" w:gutter="0"/>
          <w:pgNumType w:start="1"/>
          <w:cols w:space="720"/>
        </w:sectPr>
      </w:pPr>
      <w:r>
        <w:rPr>
          <w:b/>
          <w:color w:val="000000"/>
        </w:rPr>
        <w:t xml:space="preserve">Обработка </w:t>
      </w:r>
      <w:proofErr w:type="spellStart"/>
      <w:r>
        <w:rPr>
          <w:b/>
          <w:color w:val="000000"/>
        </w:rPr>
        <w:t>ПДн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.</w:t>
      </w:r>
    </w:p>
    <w:p w:rsidR="00CE3234" w:rsidRDefault="00B81BF8">
      <w:pPr>
        <w:spacing w:before="89" w:after="288" w:line="288" w:lineRule="auto"/>
        <w:ind w:left="426" w:right="188"/>
        <w:jc w:val="both"/>
      </w:pPr>
      <w:r>
        <w:rPr>
          <w:b/>
        </w:rPr>
        <w:lastRenderedPageBreak/>
        <w:t xml:space="preserve">Оператор </w:t>
      </w:r>
      <w:r>
        <w:t xml:space="preserve">– Общество с </w:t>
      </w:r>
      <w:r w:rsidR="0059418C">
        <w:t xml:space="preserve">ограниченной ответственностью «Сила знания» (ООО «Сила знания»), юридический адрес: </w:t>
      </w:r>
      <w:r w:rsidR="0059418C" w:rsidRPr="0059418C">
        <w:t>101 000, г. Москва, ул. Мясницкая, д. 24/7, стр. 1, пом. III, ком. 30−32</w:t>
      </w:r>
      <w:r>
        <w:t xml:space="preserve">. Общество самостоятельно организует и осуществляет обработку </w:t>
      </w:r>
      <w:proofErr w:type="spellStart"/>
      <w:r>
        <w:t>ПДн</w:t>
      </w:r>
      <w:proofErr w:type="spellEnd"/>
      <w:r>
        <w:t xml:space="preserve">, а также определяет цели обработки </w:t>
      </w:r>
      <w:proofErr w:type="spellStart"/>
      <w:r>
        <w:t>ПДн</w:t>
      </w:r>
      <w:proofErr w:type="spellEnd"/>
      <w:r>
        <w:t xml:space="preserve">, состав </w:t>
      </w:r>
      <w:proofErr w:type="spellStart"/>
      <w:r>
        <w:t>ПДн</w:t>
      </w:r>
      <w:proofErr w:type="spellEnd"/>
      <w:r>
        <w:t xml:space="preserve">, подлежащих обработке, действия (операции), совершаемые с </w:t>
      </w:r>
      <w:proofErr w:type="spellStart"/>
      <w:r>
        <w:t>ПДн</w:t>
      </w:r>
      <w:proofErr w:type="spellEnd"/>
      <w:r>
        <w:t>.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after="288" w:line="297" w:lineRule="auto"/>
        <w:ind w:left="426" w:right="188"/>
        <w:jc w:val="both"/>
        <w:rPr>
          <w:color w:val="000000"/>
        </w:rPr>
      </w:pPr>
      <w:r>
        <w:rPr>
          <w:b/>
          <w:color w:val="000000"/>
        </w:rPr>
        <w:t xml:space="preserve">Личный кабинет </w:t>
      </w:r>
      <w:r>
        <w:rPr>
          <w:color w:val="000000"/>
        </w:rPr>
        <w:t xml:space="preserve">– совокупность защищенных страниц Сайта Платформы, созданных в результате регистрации Пользователя и доступных при вводе его </w:t>
      </w:r>
      <w:proofErr w:type="spellStart"/>
      <w:r>
        <w:rPr>
          <w:color w:val="000000"/>
        </w:rPr>
        <w:t>аутентификационных</w:t>
      </w:r>
      <w:proofErr w:type="spellEnd"/>
      <w:r>
        <w:rPr>
          <w:color w:val="000000"/>
        </w:rPr>
        <w:t xml:space="preserve"> данных (адреса электронной почты и пароля) в предусмотренные для этого поля на Сайте Платформы.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after="288" w:line="316" w:lineRule="auto"/>
        <w:ind w:left="426" w:right="188"/>
        <w:jc w:val="both"/>
        <w:rPr>
          <w:color w:val="000000"/>
        </w:rPr>
      </w:pPr>
      <w:r>
        <w:rPr>
          <w:b/>
          <w:color w:val="000000"/>
        </w:rPr>
        <w:t xml:space="preserve">Предоставление </w:t>
      </w:r>
      <w:proofErr w:type="spellStart"/>
      <w:r>
        <w:rPr>
          <w:b/>
          <w:color w:val="000000"/>
        </w:rPr>
        <w:t>ПДн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действия, направленные на раскрытие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определенному лицу или определенному кругу лиц.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before="208" w:after="288" w:line="285" w:lineRule="auto"/>
        <w:ind w:left="426" w:right="188"/>
        <w:jc w:val="both"/>
        <w:rPr>
          <w:color w:val="000000"/>
        </w:rPr>
      </w:pPr>
      <w:r>
        <w:rPr>
          <w:b/>
          <w:color w:val="000000"/>
        </w:rPr>
        <w:t xml:space="preserve">Распространение </w:t>
      </w:r>
      <w:proofErr w:type="spellStart"/>
      <w:r>
        <w:rPr>
          <w:b/>
          <w:color w:val="000000"/>
        </w:rPr>
        <w:t>ПДн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действия, направленные на раскрытие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неопределенному кругу лиц (передача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в средствах массовой информации, размещение в информационно–телекоммуникационных сетях или предоставление доступа к персональным данным каким–либо иным способом.</w:t>
      </w:r>
    </w:p>
    <w:p w:rsidR="00CE3234" w:rsidRDefault="00B81BF8">
      <w:pPr>
        <w:spacing w:after="288"/>
        <w:ind w:left="426" w:right="188"/>
        <w:jc w:val="both"/>
      </w:pPr>
      <w:r>
        <w:rPr>
          <w:b/>
        </w:rPr>
        <w:t xml:space="preserve">Пользователь </w:t>
      </w:r>
      <w:r>
        <w:t xml:space="preserve">– посетитель Сайтов, субъект </w:t>
      </w:r>
      <w:proofErr w:type="spellStart"/>
      <w:r>
        <w:t>ПДн</w:t>
      </w:r>
      <w:proofErr w:type="spellEnd"/>
      <w:r>
        <w:t xml:space="preserve">, а также пользователь мобильных </w:t>
      </w:r>
      <w:proofErr w:type="spellStart"/>
      <w:r>
        <w:t>прилождений</w:t>
      </w:r>
      <w:proofErr w:type="spellEnd"/>
      <w:r>
        <w:t>.</w:t>
      </w:r>
    </w:p>
    <w:p w:rsidR="00CE3234" w:rsidRDefault="00B81BF8">
      <w:pPr>
        <w:pBdr>
          <w:top w:val="nil"/>
          <w:left w:val="nil"/>
          <w:bottom w:val="nil"/>
          <w:right w:val="nil"/>
          <w:between w:val="nil"/>
        </w:pBdr>
        <w:spacing w:after="288" w:line="321" w:lineRule="auto"/>
        <w:ind w:left="426" w:right="188"/>
        <w:jc w:val="both"/>
        <w:rPr>
          <w:color w:val="000000"/>
        </w:rPr>
      </w:pPr>
      <w:r>
        <w:rPr>
          <w:b/>
          <w:color w:val="000000"/>
        </w:rPr>
        <w:t xml:space="preserve">Уничтожение </w:t>
      </w:r>
      <w:proofErr w:type="spellStart"/>
      <w:r>
        <w:rPr>
          <w:b/>
          <w:color w:val="000000"/>
        </w:rPr>
        <w:t>ПДн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действия, в результате которых невозможно восстановить содержание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ИСПДн</w:t>
      </w:r>
      <w:proofErr w:type="spellEnd"/>
      <w:r>
        <w:rPr>
          <w:color w:val="000000"/>
        </w:rPr>
        <w:t xml:space="preserve">, и (или) в результате которых уничтожаются материальные носители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.</w:t>
      </w:r>
    </w:p>
    <w:p w:rsidR="00CE3234" w:rsidRDefault="00B81BF8">
      <w:pPr>
        <w:spacing w:before="202" w:after="288" w:line="276" w:lineRule="auto"/>
        <w:ind w:left="426" w:right="188"/>
        <w:jc w:val="both"/>
      </w:pPr>
      <w:r>
        <w:rPr>
          <w:b/>
        </w:rPr>
        <w:t xml:space="preserve">Файлы </w:t>
      </w:r>
      <w:proofErr w:type="spellStart"/>
      <w:r>
        <w:rPr>
          <w:b/>
        </w:rPr>
        <w:t>cookie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куки</w:t>
      </w:r>
      <w:proofErr w:type="spellEnd"/>
      <w:r>
        <w:rPr>
          <w:b/>
        </w:rPr>
        <w:t xml:space="preserve">) </w:t>
      </w:r>
      <w:r>
        <w:t xml:space="preserve">- данные, которые автоматически передаются Обществом в процессе использования Сайтов с помощью установленного на устройстве Пользователя программного обеспечения, в том числе IP-адрес, географическое местоположение, информация о браузере и виде операционной системы устройства Пользователя, технические характеристики оборудования и программного обеспечения, используемых Пользователем, дата и время доступа к Сайтам. </w:t>
      </w:r>
    </w:p>
    <w:p w:rsidR="00CE3234" w:rsidRDefault="00B81BF8">
      <w:pPr>
        <w:pStyle w:val="1"/>
        <w:numPr>
          <w:ilvl w:val="0"/>
          <w:numId w:val="10"/>
        </w:numPr>
        <w:spacing w:after="288"/>
        <w:ind w:left="426" w:right="188" w:hanging="709"/>
        <w:jc w:val="both"/>
        <w:rPr>
          <w:color w:val="C55911"/>
        </w:rPr>
      </w:pPr>
      <w:bookmarkStart w:id="1" w:name="_heading=h.30j0zll" w:colFirst="0" w:colLast="0"/>
      <w:bookmarkEnd w:id="1"/>
      <w:r>
        <w:rPr>
          <w:color w:val="C55911"/>
        </w:rPr>
        <w:t>ПРАВОВЫЕ ОСНОВАНИЯ И ЦЕЛИ ОБРАБОТКИ ПЕРСОНАЛЬНЫХ ДАННЫХ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88" w:hanging="710"/>
        <w:jc w:val="both"/>
      </w:pPr>
      <w:r>
        <w:rPr>
          <w:color w:val="000000"/>
        </w:rPr>
        <w:t xml:space="preserve">Правовыми основаниями обработки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Обществом являются:</w:t>
      </w:r>
    </w:p>
    <w:p w:rsidR="00CE3234" w:rsidRDefault="00B81BF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1586"/>
        </w:tabs>
        <w:spacing w:before="1" w:after="288"/>
        <w:ind w:left="426" w:right="141" w:hanging="710"/>
        <w:jc w:val="both"/>
      </w:pPr>
      <w:r>
        <w:rPr>
          <w:color w:val="000000"/>
        </w:rPr>
        <w:t>Гражданский Кодекс РФ.</w:t>
      </w:r>
    </w:p>
    <w:p w:rsidR="00CE3234" w:rsidRDefault="00B81BF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6"/>
        </w:tabs>
        <w:spacing w:before="79" w:after="288"/>
        <w:ind w:left="426" w:right="141" w:hanging="710"/>
        <w:jc w:val="both"/>
        <w:rPr>
          <w:color w:val="000000"/>
        </w:rPr>
      </w:pPr>
      <w:r>
        <w:rPr>
          <w:color w:val="000000"/>
        </w:rPr>
        <w:t>Федеральный закон от 29 декабря 2012 г. № 273-ФЗ «Об образовании в Российской Федерации»;</w:t>
      </w:r>
    </w:p>
    <w:p w:rsidR="00CE3234" w:rsidRDefault="00B81BF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6"/>
        </w:tabs>
        <w:spacing w:before="7" w:after="288"/>
        <w:ind w:left="426" w:right="141" w:hanging="710"/>
        <w:jc w:val="both"/>
      </w:pPr>
      <w:r>
        <w:rPr>
          <w:color w:val="000000"/>
        </w:rPr>
        <w:t>Согласие Пользователя на обработку персональных данных.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88" w:hanging="710"/>
        <w:jc w:val="both"/>
      </w:pPr>
      <w:r>
        <w:rPr>
          <w:color w:val="000000"/>
        </w:rPr>
        <w:t xml:space="preserve">Общество обрабатывает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Пользователя исключительно в следующих целях:</w:t>
      </w:r>
    </w:p>
    <w:p w:rsidR="00CE3234" w:rsidRDefault="00B81BF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7" w:after="288" w:line="276" w:lineRule="auto"/>
        <w:ind w:left="426" w:right="141" w:hanging="710"/>
        <w:jc w:val="both"/>
        <w:rPr>
          <w:color w:val="000000"/>
        </w:rPr>
      </w:pPr>
      <w:r>
        <w:rPr>
          <w:color w:val="000000"/>
        </w:rPr>
        <w:t xml:space="preserve"> Оказание Пользователю услуг Оператором: </w:t>
      </w:r>
      <w:r>
        <w:t>регистрация в Личном кабинете, предоставление Платформы, консультации и техническая под</w:t>
      </w:r>
      <w:r w:rsidR="005908BB">
        <w:t>держка</w:t>
      </w:r>
      <w:r>
        <w:t>;</w:t>
      </w:r>
    </w:p>
    <w:p w:rsidR="00CE3234" w:rsidRDefault="00B81BF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7" w:after="288" w:line="276" w:lineRule="auto"/>
        <w:ind w:left="426" w:right="141" w:hanging="710"/>
        <w:jc w:val="both"/>
        <w:rPr>
          <w:color w:val="000000"/>
        </w:rPr>
      </w:pPr>
      <w:r>
        <w:rPr>
          <w:color w:val="000000"/>
        </w:rPr>
        <w:t xml:space="preserve">Размещение на официальном сайте Общества в целях информирования потенциальных и </w:t>
      </w:r>
      <w:r>
        <w:rPr>
          <w:color w:val="000000"/>
        </w:rPr>
        <w:lastRenderedPageBreak/>
        <w:t xml:space="preserve">текущих клиентов </w:t>
      </w:r>
      <w:r w:rsidR="005908BB" w:rsidRPr="005908BB">
        <w:rPr>
          <w:color w:val="000000"/>
        </w:rPr>
        <w:t>ООО «Сила знания</w:t>
      </w:r>
      <w:r w:rsidRPr="005908BB">
        <w:rPr>
          <w:color w:val="000000"/>
        </w:rPr>
        <w:t>»,</w:t>
      </w:r>
      <w:r>
        <w:rPr>
          <w:color w:val="000000"/>
        </w:rPr>
        <w:t xml:space="preserve"> посетителей Сайта;</w:t>
      </w:r>
    </w:p>
    <w:p w:rsidR="00CE3234" w:rsidRDefault="00B81BF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7" w:after="288" w:line="276" w:lineRule="auto"/>
        <w:ind w:left="426" w:right="141" w:hanging="710"/>
        <w:jc w:val="both"/>
      </w:pPr>
      <w:r>
        <w:rPr>
          <w:color w:val="000000"/>
        </w:rPr>
        <w:t>Определение предпочтений Пользователя, совершенствование работы Сайта.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88" w:hanging="710"/>
        <w:jc w:val="both"/>
        <w:rPr>
          <w:color w:val="000000"/>
        </w:rPr>
      </w:pPr>
      <w:r>
        <w:rPr>
          <w:color w:val="000000"/>
        </w:rPr>
        <w:t xml:space="preserve">Конкретный объем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, обрабатываемых в указанных выше целях, определен в разделе 5 Политики.</w:t>
      </w:r>
    </w:p>
    <w:p w:rsidR="00CE3234" w:rsidRDefault="00B81BF8">
      <w:pPr>
        <w:pStyle w:val="1"/>
        <w:numPr>
          <w:ilvl w:val="0"/>
          <w:numId w:val="10"/>
        </w:numPr>
        <w:spacing w:after="288"/>
        <w:ind w:left="426" w:right="141" w:hanging="710"/>
        <w:rPr>
          <w:color w:val="C55911"/>
        </w:rPr>
      </w:pPr>
      <w:r>
        <w:rPr>
          <w:color w:val="C55911"/>
        </w:rPr>
        <w:t>УСЛОВИЯ И ПОРЯДОК ПРЕДОСТАВЛЕНИЯ СОГЛАСИЯ НА ОБРАБОТКУ ПЕРСОНАЛЬНЫХ ДАННЫХ ОБЩЕСТВА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41" w:hanging="710"/>
        <w:jc w:val="both"/>
      </w:pPr>
      <w:r>
        <w:rPr>
          <w:color w:val="000000"/>
        </w:rPr>
        <w:t xml:space="preserve">Общество не проверяет предоставляемые Пользователем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. В связи с этим Общество исходит из того, что при предоставлении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на Сайтах Пользователь:</w:t>
      </w:r>
    </w:p>
    <w:p w:rsidR="00CE3234" w:rsidRDefault="00B81BF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288" w:line="276" w:lineRule="auto"/>
        <w:ind w:left="426" w:right="141" w:hanging="710"/>
        <w:jc w:val="both"/>
      </w:pPr>
      <w:bookmarkStart w:id="2" w:name="_heading=h.1fob9te" w:colFirst="0" w:colLast="0"/>
      <w:bookmarkEnd w:id="2"/>
      <w:r>
        <w:rPr>
          <w:color w:val="000000"/>
        </w:rPr>
        <w:t xml:space="preserve">Является дееспособным лицом. В случае недееспособности лица, использующего Сайты, согласие на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предоставляется законным представителем Пользователя, который ознакомился и принял условия обработки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, указанные в настоящей Политике.</w:t>
      </w:r>
    </w:p>
    <w:p w:rsidR="00CE3234" w:rsidRDefault="00B81BF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200" w:after="288"/>
        <w:ind w:left="426" w:right="141" w:hanging="710"/>
        <w:jc w:val="both"/>
      </w:pPr>
      <w:r>
        <w:rPr>
          <w:color w:val="000000"/>
        </w:rPr>
        <w:t xml:space="preserve">Указывает достоверную информацию о себе или о представляемом недееспособном лице (п. 4.1.1 в объемах, необходимых для использования Сайтов. Пользователь самостоятельно поддерживает предоставленные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в актуальном состоянии. Последствия предоставления Пользователем недостоверной или недостаточной информации определены в Пользовательском соглашении.</w:t>
      </w:r>
    </w:p>
    <w:p w:rsidR="00CE3234" w:rsidRDefault="00B81BF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49" w:after="288"/>
        <w:ind w:left="426" w:right="141" w:hanging="710"/>
        <w:jc w:val="both"/>
      </w:pPr>
      <w:r>
        <w:rPr>
          <w:color w:val="000000"/>
        </w:rPr>
        <w:t>Осознает, что информация на Сайтах, размещаемая Пользователем о себе, может становиться доступной для других Пользователей Сайтов, может быть скопирована и распространена такими Пользователями в случаях, предусмотренных Политикой.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41" w:hanging="710"/>
        <w:jc w:val="both"/>
      </w:pPr>
      <w:bookmarkStart w:id="3" w:name="_heading=h.3znysh7" w:colFirst="0" w:colLast="0"/>
      <w:bookmarkEnd w:id="3"/>
      <w:r>
        <w:rPr>
          <w:color w:val="000000"/>
        </w:rPr>
        <w:t xml:space="preserve">Пользователь принимает условия Политики и дает Обществу информированное и осознанное согласие на обработку своих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на условиях, предусмотренных согласием на обработку персональных данных Пользователя:</w:t>
      </w:r>
    </w:p>
    <w:p w:rsidR="00CE3234" w:rsidRDefault="00B81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78" w:after="288" w:line="244" w:lineRule="auto"/>
        <w:ind w:left="426" w:right="141" w:hanging="710"/>
        <w:jc w:val="both"/>
      </w:pPr>
      <w:r>
        <w:rPr>
          <w:color w:val="000000"/>
        </w:rPr>
        <w:t xml:space="preserve">Обработка персональных данных Пользователей осуществляется с их согласия, размещенного на сайте в сети Интернет по адресу </w:t>
      </w:r>
      <w:r w:rsidR="005908BB">
        <w:rPr>
          <w:color w:val="000000"/>
        </w:rPr>
        <w:t>https://bangbangeducation.ru</w:t>
      </w:r>
      <w:r w:rsidR="00E71925">
        <w:rPr>
          <w:color w:val="000000"/>
        </w:rPr>
        <w:t>.</w:t>
      </w:r>
    </w:p>
    <w:p w:rsidR="00CE3234" w:rsidRDefault="00B81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spacing w:before="165" w:after="288" w:line="232" w:lineRule="auto"/>
        <w:ind w:left="426" w:right="141" w:hanging="710"/>
        <w:jc w:val="both"/>
        <w:rPr>
          <w:color w:val="000000"/>
        </w:rPr>
      </w:pPr>
      <w:r>
        <w:rPr>
          <w:b/>
          <w:color w:val="000000"/>
        </w:rPr>
        <w:t>При любом использовании Сайтов</w:t>
      </w:r>
      <w:r>
        <w:rPr>
          <w:color w:val="000000"/>
        </w:rPr>
        <w:t xml:space="preserve"> — для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, которые автоматически передаются Обществом в процессе использования Сайтов с помощью установленного на устройстве Пользователя программного обеспечения. </w:t>
      </w:r>
    </w:p>
    <w:p w:rsidR="00CE3234" w:rsidRDefault="00B81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spacing w:before="65" w:after="288" w:line="259" w:lineRule="auto"/>
        <w:ind w:left="426" w:right="141" w:hanging="710"/>
        <w:jc w:val="both"/>
        <w:rPr>
          <w:color w:val="000000"/>
        </w:rPr>
      </w:pPr>
      <w:r>
        <w:rPr>
          <w:color w:val="000000"/>
        </w:rPr>
        <w:t xml:space="preserve">На Сайте есть уведомление об обработке </w:t>
      </w:r>
      <w:proofErr w:type="spellStart"/>
      <w:r>
        <w:rPr>
          <w:color w:val="000000"/>
        </w:rPr>
        <w:t>cookies</w:t>
      </w:r>
      <w:proofErr w:type="spellEnd"/>
      <w:r>
        <w:rPr>
          <w:color w:val="000000"/>
        </w:rPr>
        <w:t xml:space="preserve">-файлов. В случае если Пользователь не согласен на обработку персональных данных, он может отключить Файлы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 в настройка браузера или не использовать Сайт. Порядок обработки определен в разделе 7 настоящей Политики. 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41" w:hanging="710"/>
        <w:jc w:val="both"/>
        <w:rPr>
          <w:color w:val="000000"/>
        </w:rPr>
      </w:pPr>
      <w:r>
        <w:rPr>
          <w:color w:val="000000"/>
        </w:rPr>
        <w:t xml:space="preserve">Совершая действия, указанные в п. 4.2 настоящей Политики, Пользователь дает Обществу согласие на обработку соответствующих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, перечень которых указан в разделе 5 настоящей Политики,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с использованием средств автоматизации в соответствии с целями, указанными в разделе 3 настоящей Политики. При этом распространение персональных данных Пользователя осуществляется Компанией только при наличии отдельного согласия пользователя на распространение в соответствии с требованиями 152-ФЗ.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41" w:hanging="710"/>
        <w:jc w:val="both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 xml:space="preserve">Предоставленное Пользователем в соответствии с настоящей Политикой согласие на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действует со дня предоставления такого согласия и в течение всего срока </w:t>
      </w:r>
      <w:r>
        <w:rPr>
          <w:color w:val="000000"/>
        </w:rPr>
        <w:lastRenderedPageBreak/>
        <w:t xml:space="preserve">действия учетной записи Пользователя (при наличии) или в течение 3 лет или до момента отзыва Пользователем указанного согласия, если иное не предусмотрено действующим законодательством РФ. </w:t>
      </w:r>
    </w:p>
    <w:p w:rsidR="00CE3234" w:rsidRDefault="00B81B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41" w:hanging="710"/>
        <w:jc w:val="both"/>
      </w:pPr>
      <w:r>
        <w:rPr>
          <w:color w:val="000000"/>
        </w:rPr>
        <w:t xml:space="preserve">Предоставленное Пользователем в соответствии с настоящей Политикой согласие на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может быть в любой момент отозвано Пользователем. Пользователь может отозвать предоставленное ранее согласие на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одним из следующих способов:</w:t>
      </w:r>
    </w:p>
    <w:p w:rsidR="00CE3234" w:rsidRDefault="00B81B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0"/>
          <w:tab w:val="left" w:pos="1781"/>
        </w:tabs>
        <w:spacing w:before="207" w:after="288"/>
        <w:ind w:left="426" w:right="141" w:hanging="710"/>
      </w:pPr>
      <w:r>
        <w:rPr>
          <w:color w:val="000000"/>
        </w:rPr>
        <w:t>направив соответствующ</w:t>
      </w:r>
      <w:r w:rsidR="005908BB">
        <w:rPr>
          <w:color w:val="000000"/>
        </w:rPr>
        <w:t xml:space="preserve">ее заявление почтой по адресу: </w:t>
      </w:r>
      <w:r w:rsidR="005908BB" w:rsidRPr="005908BB">
        <w:rPr>
          <w:color w:val="000000"/>
        </w:rPr>
        <w:t>101 000, г. Москва, ул. Мясницкая, д. 24/7, стр. 1, пом. III, ком. 30−32</w:t>
      </w:r>
      <w:r>
        <w:rPr>
          <w:color w:val="000000"/>
        </w:rPr>
        <w:t>;</w:t>
      </w:r>
    </w:p>
    <w:p w:rsidR="00CE3234" w:rsidRDefault="00B81B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0"/>
          <w:tab w:val="left" w:pos="1781"/>
        </w:tabs>
        <w:spacing w:after="288" w:line="242" w:lineRule="auto"/>
        <w:ind w:left="426" w:right="141" w:hanging="710"/>
      </w:pPr>
      <w:r>
        <w:rPr>
          <w:color w:val="000000"/>
        </w:rPr>
        <w:t>направив соответствующее заявление в форме электронного докуме</w:t>
      </w:r>
      <w:r w:rsidR="005908BB">
        <w:rPr>
          <w:color w:val="000000"/>
        </w:rPr>
        <w:t xml:space="preserve">нта на адрес электронной почты </w:t>
      </w:r>
      <w:r w:rsidR="005908BB" w:rsidRPr="005908BB">
        <w:rPr>
          <w:color w:val="000000"/>
        </w:rPr>
        <w:t>info@bangbangeducation.ru</w:t>
      </w:r>
      <w:r>
        <w:rPr>
          <w:color w:val="000000"/>
        </w:rPr>
        <w:t>.</w:t>
      </w:r>
    </w:p>
    <w:p w:rsidR="00CE3234" w:rsidRDefault="00B81BF8">
      <w:pPr>
        <w:pStyle w:val="1"/>
        <w:numPr>
          <w:ilvl w:val="0"/>
          <w:numId w:val="10"/>
        </w:numPr>
        <w:spacing w:after="288"/>
        <w:ind w:left="426" w:right="141" w:hanging="710"/>
        <w:rPr>
          <w:color w:val="C55911"/>
        </w:rPr>
      </w:pPr>
      <w:bookmarkStart w:id="5" w:name="_heading=h.tyjcwt" w:colFirst="0" w:colLast="0"/>
      <w:bookmarkEnd w:id="5"/>
      <w:r>
        <w:rPr>
          <w:color w:val="C55911"/>
        </w:rPr>
        <w:t>ПЕРСОНАЛЬНЫЕ ДАННЫЕ, ОБРАБАТЫВАЕМЫЕ ОБЩЕСТВОМ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6"/>
        </w:tabs>
        <w:spacing w:before="6" w:after="288" w:line="242" w:lineRule="auto"/>
        <w:ind w:left="426" w:right="141" w:hanging="710"/>
        <w:jc w:val="both"/>
      </w:pPr>
      <w:bookmarkStart w:id="6" w:name="_heading=h.3dy6vkm" w:colFirst="0" w:colLast="0"/>
      <w:bookmarkEnd w:id="6"/>
      <w:r>
        <w:rPr>
          <w:color w:val="000000"/>
        </w:rPr>
        <w:t xml:space="preserve">Обработка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Пользователей осуществляется на следующих условиях:</w:t>
      </w:r>
    </w:p>
    <w:tbl>
      <w:tblPr>
        <w:tblStyle w:val="af0"/>
        <w:tblW w:w="9498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8"/>
        <w:gridCol w:w="6680"/>
      </w:tblGrid>
      <w:tr w:rsidR="00CE3234">
        <w:tc>
          <w:tcPr>
            <w:tcW w:w="2818" w:type="dxa"/>
            <w:shd w:val="clear" w:color="auto" w:fill="FBE5D5"/>
          </w:tcPr>
          <w:p w:rsidR="00CE3234" w:rsidRDefault="00B81BF8">
            <w:pPr>
              <w:tabs>
                <w:tab w:val="left" w:pos="1446"/>
              </w:tabs>
              <w:spacing w:before="141" w:after="288"/>
              <w:ind w:left="38" w:right="188"/>
              <w:jc w:val="center"/>
              <w:rPr>
                <w:b/>
              </w:rPr>
            </w:pPr>
            <w:r>
              <w:rPr>
                <w:b/>
              </w:rPr>
              <w:t xml:space="preserve">Цель использования </w:t>
            </w:r>
            <w:proofErr w:type="spellStart"/>
            <w:r>
              <w:rPr>
                <w:b/>
              </w:rPr>
              <w:t>ПДн</w:t>
            </w:r>
            <w:proofErr w:type="spellEnd"/>
          </w:p>
        </w:tc>
        <w:tc>
          <w:tcPr>
            <w:tcW w:w="6680" w:type="dxa"/>
            <w:shd w:val="clear" w:color="auto" w:fill="FBE5D5"/>
          </w:tcPr>
          <w:p w:rsidR="00CE3234" w:rsidRDefault="00B81BF8">
            <w:pPr>
              <w:tabs>
                <w:tab w:val="left" w:pos="2020"/>
              </w:tabs>
              <w:spacing w:before="141" w:after="288"/>
              <w:ind w:right="188"/>
              <w:jc w:val="center"/>
              <w:rPr>
                <w:b/>
              </w:rPr>
            </w:pPr>
            <w:r>
              <w:rPr>
                <w:b/>
              </w:rPr>
              <w:t xml:space="preserve">Объем обработки </w:t>
            </w:r>
            <w:proofErr w:type="spellStart"/>
            <w:r>
              <w:rPr>
                <w:b/>
              </w:rPr>
              <w:t>ПДн</w:t>
            </w:r>
            <w:proofErr w:type="spellEnd"/>
          </w:p>
        </w:tc>
      </w:tr>
      <w:tr w:rsidR="00CE3234">
        <w:tc>
          <w:tcPr>
            <w:tcW w:w="2818" w:type="dxa"/>
            <w:shd w:val="clear" w:color="auto" w:fill="FBE5D5"/>
          </w:tcPr>
          <w:p w:rsidR="00CE3234" w:rsidRDefault="00B81BF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jc w:val="center"/>
            </w:pPr>
            <w:r>
              <w:rPr>
                <w:b/>
                <w:color w:val="000000"/>
              </w:rPr>
              <w:t>Оказание Пользователю услуг Оператором</w:t>
            </w:r>
            <w:r>
              <w:rPr>
                <w:color w:val="000000"/>
              </w:rPr>
              <w:t>: регистрация в личном кабинете, предоставление образовательной платформы, консультации и техническая поддержка</w:t>
            </w:r>
          </w:p>
        </w:tc>
        <w:tc>
          <w:tcPr>
            <w:tcW w:w="6680" w:type="dxa"/>
          </w:tcPr>
          <w:p w:rsidR="00CE3234" w:rsidRDefault="005908B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 xml:space="preserve">фамилия, </w:t>
            </w:r>
            <w:r w:rsidR="00B81BF8">
              <w:rPr>
                <w:color w:val="000000"/>
              </w:rPr>
              <w:t>имя</w:t>
            </w:r>
            <w:r>
              <w:rPr>
                <w:color w:val="000000"/>
              </w:rPr>
              <w:t>,</w:t>
            </w:r>
            <w:r w:rsidR="00B81BF8">
              <w:rPr>
                <w:color w:val="000000"/>
              </w:rPr>
              <w:t xml:space="preserve"> отчество</w:t>
            </w:r>
          </w:p>
          <w:p w:rsidR="00CE3234" w:rsidRDefault="00B81B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пол;</w:t>
            </w:r>
          </w:p>
          <w:p w:rsidR="00CE3234" w:rsidRDefault="00B81B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изображение;</w:t>
            </w:r>
          </w:p>
          <w:p w:rsidR="00CE3234" w:rsidRDefault="00B81B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почты;</w:t>
            </w:r>
          </w:p>
          <w:p w:rsidR="00CE3234" w:rsidRDefault="00B81B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телефон;</w:t>
            </w:r>
          </w:p>
          <w:p w:rsidR="00CE3234" w:rsidRDefault="00B81B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профили в социальных сетях;</w:t>
            </w:r>
          </w:p>
          <w:p w:rsidR="00CE3234" w:rsidRDefault="00CE3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spacing w:before="141" w:after="288"/>
              <w:ind w:right="188"/>
              <w:rPr>
                <w:color w:val="000000"/>
              </w:rPr>
            </w:pPr>
          </w:p>
        </w:tc>
      </w:tr>
      <w:tr w:rsidR="00CE3234">
        <w:tc>
          <w:tcPr>
            <w:tcW w:w="2818" w:type="dxa"/>
            <w:shd w:val="clear" w:color="auto" w:fill="FBE5D5"/>
          </w:tcPr>
          <w:p w:rsidR="00CE3234" w:rsidRDefault="00B81BF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jc w:val="center"/>
              <w:rPr>
                <w:b/>
                <w:color w:val="000000"/>
              </w:rPr>
            </w:pPr>
            <w:bookmarkStart w:id="7" w:name="_GoBack"/>
            <w:bookmarkEnd w:id="7"/>
            <w:r>
              <w:rPr>
                <w:b/>
                <w:color w:val="000000"/>
              </w:rPr>
              <w:t>Определение предпочтений Пользователя, совершенствование работы Сайта</w:t>
            </w:r>
          </w:p>
        </w:tc>
        <w:tc>
          <w:tcPr>
            <w:tcW w:w="6680" w:type="dxa"/>
          </w:tcPr>
          <w:p w:rsidR="00CE3234" w:rsidRDefault="00B81BF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источник захода на Сайт и информация поискового или рекламного запроса;</w:t>
            </w:r>
          </w:p>
          <w:p w:rsidR="00CE3234" w:rsidRDefault="00B81BF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данные о пользовательском устройстве (среди которых разрешение, версия и другие атрибуты, характеризующие пользовательское устройство);</w:t>
            </w:r>
          </w:p>
          <w:p w:rsidR="00CE3234" w:rsidRDefault="00B81BF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пользовательские клики, просмотры страниц, заполнения полей, показы и просмотры баннеров и видео;</w:t>
            </w:r>
          </w:p>
          <w:p w:rsidR="00CE3234" w:rsidRDefault="00B81BF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данные, характеризующие аудиторные сегменты;</w:t>
            </w:r>
          </w:p>
          <w:p w:rsidR="00CE3234" w:rsidRDefault="00B81BF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параметры сессии;</w:t>
            </w:r>
          </w:p>
          <w:p w:rsidR="00CE3234" w:rsidRDefault="00B81BF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данные о времени посещения;</w:t>
            </w:r>
          </w:p>
          <w:p w:rsidR="00CE3234" w:rsidRDefault="00B81BF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Файлы-</w:t>
            </w:r>
            <w:proofErr w:type="spellStart"/>
            <w:r>
              <w:rPr>
                <w:color w:val="000000"/>
              </w:rPr>
              <w:t>cookie</w:t>
            </w:r>
            <w:proofErr w:type="spellEnd"/>
            <w:r>
              <w:rPr>
                <w:color w:val="000000"/>
              </w:rPr>
              <w:t>,</w:t>
            </w:r>
          </w:p>
          <w:p w:rsidR="00CE3234" w:rsidRDefault="00B81BF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before="141" w:after="288"/>
              <w:ind w:right="188"/>
              <w:rPr>
                <w:color w:val="000000"/>
              </w:rPr>
            </w:pPr>
            <w:r>
              <w:rPr>
                <w:color w:val="000000"/>
              </w:rPr>
              <w:t>IP адрес</w:t>
            </w:r>
          </w:p>
        </w:tc>
      </w:tr>
    </w:tbl>
    <w:p w:rsidR="00CE3234" w:rsidRDefault="00CE3234">
      <w:pPr>
        <w:tabs>
          <w:tab w:val="left" w:pos="1356"/>
        </w:tabs>
        <w:spacing w:before="6" w:after="288" w:line="242" w:lineRule="auto"/>
        <w:ind w:right="141"/>
        <w:jc w:val="both"/>
      </w:pPr>
    </w:p>
    <w:p w:rsidR="00CE3234" w:rsidRDefault="00B81BF8">
      <w:pPr>
        <w:pStyle w:val="1"/>
        <w:numPr>
          <w:ilvl w:val="0"/>
          <w:numId w:val="15"/>
        </w:numPr>
        <w:spacing w:after="288"/>
        <w:ind w:left="426" w:right="188" w:hanging="710"/>
        <w:rPr>
          <w:color w:val="C55911"/>
        </w:rPr>
      </w:pPr>
      <w:r>
        <w:rPr>
          <w:color w:val="C55911"/>
        </w:rPr>
        <w:t>ОБРАБОТКА ПЕРСОНАЛЬНЫХ ДАННЫХ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88" w:hanging="741"/>
        <w:jc w:val="both"/>
      </w:pPr>
      <w:r>
        <w:rPr>
          <w:color w:val="000000"/>
        </w:rPr>
        <w:t xml:space="preserve">Общество обрабатывает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на основе следующих принципов:</w:t>
      </w:r>
    </w:p>
    <w:p w:rsidR="00CE3234" w:rsidRDefault="00B81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1066"/>
        </w:tabs>
        <w:spacing w:before="37" w:after="288"/>
        <w:ind w:left="426" w:right="188" w:hanging="741"/>
        <w:jc w:val="both"/>
      </w:pPr>
      <w:r>
        <w:rPr>
          <w:color w:val="000000"/>
        </w:rPr>
        <w:t>законности и справедливой основы;</w:t>
      </w:r>
    </w:p>
    <w:p w:rsidR="00CE3234" w:rsidRDefault="00B81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1066"/>
        </w:tabs>
        <w:spacing w:before="37" w:after="288" w:line="276" w:lineRule="auto"/>
        <w:ind w:left="426" w:right="188" w:hanging="741"/>
        <w:jc w:val="both"/>
      </w:pPr>
      <w:r>
        <w:rPr>
          <w:color w:val="000000"/>
        </w:rPr>
        <w:t xml:space="preserve">ограничения обработки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достижением конкретных, заранее определенных и законных целей;</w:t>
      </w:r>
    </w:p>
    <w:p w:rsidR="00CE3234" w:rsidRDefault="00B81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1066"/>
        </w:tabs>
        <w:spacing w:before="3" w:after="288"/>
        <w:ind w:left="426" w:right="188" w:hanging="741"/>
        <w:jc w:val="both"/>
      </w:pPr>
      <w:r>
        <w:rPr>
          <w:color w:val="000000"/>
        </w:rPr>
        <w:t xml:space="preserve">недопущения обработки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, несовместимой с целями сбора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;</w:t>
      </w:r>
    </w:p>
    <w:p w:rsidR="00CE3234" w:rsidRDefault="00B81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1066"/>
          <w:tab w:val="left" w:pos="2593"/>
          <w:tab w:val="left" w:pos="4062"/>
          <w:tab w:val="left" w:pos="4612"/>
          <w:tab w:val="left" w:pos="5630"/>
          <w:tab w:val="left" w:pos="7059"/>
          <w:tab w:val="left" w:pos="7799"/>
          <w:tab w:val="left" w:pos="9003"/>
        </w:tabs>
        <w:spacing w:before="37" w:after="288" w:line="276" w:lineRule="auto"/>
        <w:ind w:left="426" w:right="188" w:hanging="741"/>
        <w:jc w:val="both"/>
      </w:pPr>
      <w:r>
        <w:rPr>
          <w:color w:val="000000"/>
        </w:rPr>
        <w:t xml:space="preserve">недопущения объединения баз данных, содержащих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, обработка которых           осуществляется в целях, несовместимых между собой;</w:t>
      </w:r>
    </w:p>
    <w:p w:rsidR="00CE3234" w:rsidRDefault="00B81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1066"/>
        </w:tabs>
        <w:spacing w:after="288" w:line="251" w:lineRule="auto"/>
        <w:ind w:left="426" w:right="188" w:hanging="741"/>
        <w:jc w:val="both"/>
      </w:pPr>
      <w:r>
        <w:rPr>
          <w:color w:val="000000"/>
        </w:rPr>
        <w:t xml:space="preserve">обработки только тех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, которые отвечают целям их обработки;</w:t>
      </w:r>
    </w:p>
    <w:p w:rsidR="00CE3234" w:rsidRDefault="00B81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1066"/>
        </w:tabs>
        <w:spacing w:before="38" w:after="288"/>
        <w:ind w:left="426" w:right="188" w:hanging="741"/>
        <w:jc w:val="both"/>
      </w:pPr>
      <w:r>
        <w:rPr>
          <w:color w:val="000000"/>
        </w:rPr>
        <w:t xml:space="preserve">соответствия содержания и объема обрабатываемых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заявленным целям обработки;</w:t>
      </w:r>
    </w:p>
    <w:p w:rsidR="00CE3234" w:rsidRDefault="00B81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1066"/>
        </w:tabs>
        <w:spacing w:before="37" w:after="288"/>
        <w:ind w:left="426" w:right="188" w:hanging="741"/>
        <w:jc w:val="both"/>
      </w:pPr>
      <w:r>
        <w:rPr>
          <w:color w:val="000000"/>
        </w:rPr>
        <w:t xml:space="preserve">недопущения обработки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, избыточных по отношению к заявленным целям их обработки;</w:t>
      </w:r>
    </w:p>
    <w:p w:rsidR="00CE3234" w:rsidRDefault="00B81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1066"/>
        </w:tabs>
        <w:spacing w:before="42" w:after="288" w:line="276" w:lineRule="auto"/>
        <w:ind w:left="426" w:right="188" w:hanging="741"/>
        <w:jc w:val="both"/>
      </w:pPr>
      <w:r>
        <w:rPr>
          <w:color w:val="000000"/>
        </w:rPr>
        <w:t xml:space="preserve">обеспечения точности, достаточности и актуальности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по отношению к целям обработки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;</w:t>
      </w:r>
    </w:p>
    <w:p w:rsidR="00CE3234" w:rsidRDefault="00B81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spacing w:after="288" w:line="276" w:lineRule="auto"/>
        <w:ind w:left="426" w:right="188" w:hanging="741"/>
        <w:jc w:val="both"/>
      </w:pPr>
      <w:r>
        <w:rPr>
          <w:color w:val="000000"/>
        </w:rPr>
        <w:t xml:space="preserve">уничтожения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по достижении целей их обработки или в случае утраты необходимости в достижении этих целей, получении от Пользователей требования об уничтожении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, поступлении от Пользователя отзыва согласия на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8"/>
        </w:tabs>
        <w:spacing w:before="1" w:after="288" w:line="276" w:lineRule="auto"/>
        <w:ind w:left="426" w:right="188" w:hanging="741"/>
        <w:jc w:val="both"/>
      </w:pPr>
      <w:r>
        <w:rPr>
          <w:color w:val="000000"/>
        </w:rPr>
        <w:t xml:space="preserve">Общество производит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Пользователей (запись, систематизацию, накопление, хранение, уточнение (обновление, изменение), извлечение) с использованием баз данных на территории РФ.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3"/>
        </w:tabs>
        <w:spacing w:before="43" w:after="288" w:line="276" w:lineRule="auto"/>
        <w:ind w:left="426" w:right="188" w:hanging="741"/>
        <w:jc w:val="both"/>
      </w:pPr>
      <w:r>
        <w:rPr>
          <w:color w:val="000000"/>
        </w:rPr>
        <w:t xml:space="preserve">Общество и иные лица, получившие доступ к персональным данным, обязаны не раскрывать третьим лицам и не распространять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без согласия субъекта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, если иное не предусмотрено федеральным законом.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after="288" w:line="276" w:lineRule="auto"/>
        <w:ind w:left="426" w:right="188" w:hanging="741"/>
        <w:jc w:val="both"/>
        <w:rPr>
          <w:color w:val="000000"/>
        </w:rPr>
      </w:pPr>
      <w:r>
        <w:rPr>
          <w:color w:val="000000"/>
        </w:rPr>
        <w:t xml:space="preserve">Обработка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Пользователя включает совершение Обществом следующих действий: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288" w:line="276" w:lineRule="auto"/>
        <w:ind w:left="426" w:right="188" w:hanging="741"/>
        <w:jc w:val="both"/>
      </w:pPr>
      <w:r>
        <w:rPr>
          <w:color w:val="000000"/>
        </w:rPr>
        <w:t xml:space="preserve">Хранение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Пользователей осуществляется на электронных носителях. Хранение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осуществляется (в зависимости от того, какое событие наступит раньше):</w:t>
      </w:r>
    </w:p>
    <w:p w:rsidR="00CE3234" w:rsidRDefault="00B81B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6"/>
        </w:tabs>
        <w:spacing w:before="75" w:after="288" w:line="276" w:lineRule="auto"/>
        <w:ind w:left="426" w:right="141" w:hanging="741"/>
        <w:jc w:val="both"/>
        <w:rPr>
          <w:color w:val="000000"/>
        </w:rPr>
      </w:pPr>
      <w:r>
        <w:rPr>
          <w:color w:val="000000"/>
        </w:rPr>
        <w:t>до момента их удаления Пользователем в разделе «Персональная информация» в Личном кабинете на Сайте;</w:t>
      </w:r>
    </w:p>
    <w:p w:rsidR="00CE3234" w:rsidRDefault="00B81B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after="288" w:line="276" w:lineRule="auto"/>
        <w:ind w:left="426" w:right="141" w:hanging="741"/>
        <w:jc w:val="both"/>
      </w:pPr>
      <w:r>
        <w:rPr>
          <w:color w:val="000000"/>
        </w:rPr>
        <w:lastRenderedPageBreak/>
        <w:t xml:space="preserve">до момента их уничтожения Общество — в случае поступления от Пользователя отзыва согласия на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или требования об уничтожении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;</w:t>
      </w:r>
    </w:p>
    <w:p w:rsidR="00CE3234" w:rsidRDefault="00B81B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after="288"/>
        <w:ind w:left="426" w:right="141" w:hanging="741"/>
        <w:jc w:val="both"/>
      </w:pPr>
      <w:r>
        <w:rPr>
          <w:color w:val="000000"/>
        </w:rPr>
        <w:t>до момента истечения срока действия согласия (п. 4.4 Политики).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288" w:line="276" w:lineRule="auto"/>
        <w:ind w:left="426" w:right="188" w:hanging="741"/>
        <w:jc w:val="both"/>
      </w:pPr>
      <w:bookmarkStart w:id="8" w:name="_heading=h.1t3h5sf" w:colFirst="0" w:colLast="0"/>
      <w:bookmarkEnd w:id="8"/>
      <w:r>
        <w:rPr>
          <w:color w:val="000000"/>
        </w:rPr>
        <w:t xml:space="preserve">Общество вправе осуществлять передачу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в соответствии с требованиями законодательства РФ и с согласия Пользователя третьим лицам. В каждом таком согласии прописываются </w:t>
      </w:r>
      <w:proofErr w:type="spellStart"/>
      <w:r>
        <w:rPr>
          <w:color w:val="000000"/>
        </w:rPr>
        <w:t>контретные</w:t>
      </w:r>
      <w:proofErr w:type="spellEnd"/>
      <w:r>
        <w:rPr>
          <w:color w:val="000000"/>
        </w:rPr>
        <w:t xml:space="preserve"> третьи лица, которым передаются персональные данные Пользователя. Передача персональных данных третьим лицам, указанным в п. 6.7 Политики осуществляется при соблюдении следующих условий:</w:t>
      </w:r>
    </w:p>
    <w:p w:rsidR="00CE3234" w:rsidRDefault="00B81B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1"/>
        </w:tabs>
        <w:spacing w:after="288" w:line="276" w:lineRule="auto"/>
        <w:ind w:left="426" w:right="188" w:hanging="741"/>
        <w:jc w:val="both"/>
      </w:pPr>
      <w:r>
        <w:rPr>
          <w:color w:val="000000"/>
        </w:rPr>
        <w:t xml:space="preserve">Третье лицо осуществляет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с использованием баз данных на территории Российской Федерации.</w:t>
      </w:r>
    </w:p>
    <w:p w:rsidR="00CE3234" w:rsidRDefault="00B81B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1"/>
        </w:tabs>
        <w:spacing w:after="288" w:line="278" w:lineRule="auto"/>
        <w:ind w:left="426" w:right="188" w:hanging="741"/>
        <w:jc w:val="both"/>
      </w:pPr>
      <w:r>
        <w:rPr>
          <w:color w:val="000000"/>
        </w:rPr>
        <w:t xml:space="preserve">Третье лицо обеспечивает конфиденциальность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при их обработке и использовании; обязуется не распространять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Пользователей без их согласия.</w:t>
      </w:r>
    </w:p>
    <w:p w:rsidR="00CE3234" w:rsidRDefault="00B81B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after="288" w:line="276" w:lineRule="auto"/>
        <w:ind w:left="426" w:right="188" w:hanging="741"/>
        <w:jc w:val="both"/>
      </w:pPr>
      <w:r>
        <w:rPr>
          <w:color w:val="000000"/>
        </w:rPr>
        <w:t xml:space="preserve">Третье лицо гарантирует соблюдение следующих мер по обеспечению безопасности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                  при их обработке: использование средств защиты информации; обнаружение и фиксация фактов несанкционированного доступа к персональным данным и принятие мер по восстановлению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; ограничение доступа к персональным данным; регистрация и учет действий с персональными данными; контроль и оценка эффективности применяемых мер по обеспечению безопасности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.</w:t>
      </w:r>
    </w:p>
    <w:p w:rsidR="00CE3234" w:rsidRDefault="00B81B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6"/>
        </w:tabs>
        <w:spacing w:after="288" w:line="276" w:lineRule="auto"/>
        <w:ind w:right="188" w:hanging="295"/>
        <w:jc w:val="both"/>
      </w:pPr>
      <w:r>
        <w:rPr>
          <w:color w:val="000000"/>
        </w:rPr>
        <w:t xml:space="preserve">Перечень разрешенных способов обработки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: сбор, запись, систематизация, накопление, хранение, уточнение (обновление, изменение), извлечение, использование, блокирование, удаление, уничтожение. </w:t>
      </w:r>
    </w:p>
    <w:p w:rsidR="00CE3234" w:rsidRDefault="00B81B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after="288" w:line="276" w:lineRule="auto"/>
        <w:ind w:left="426" w:right="188" w:hanging="741"/>
        <w:jc w:val="both"/>
        <w:rPr>
          <w:color w:val="000000"/>
        </w:rPr>
      </w:pPr>
      <w:r>
        <w:rPr>
          <w:color w:val="000000"/>
        </w:rPr>
        <w:t>Третьи лица могут передавать персональные данные исключительно в целях, указанных в Политике и только с письменного уведомления Оператора.</w:t>
      </w:r>
    </w:p>
    <w:p w:rsidR="00CE3234" w:rsidRDefault="00B81BF8">
      <w:pPr>
        <w:pStyle w:val="1"/>
        <w:numPr>
          <w:ilvl w:val="0"/>
          <w:numId w:val="15"/>
        </w:numPr>
        <w:spacing w:after="288"/>
        <w:ind w:left="426" w:right="141" w:hanging="710"/>
        <w:jc w:val="both"/>
        <w:rPr>
          <w:color w:val="C55911"/>
        </w:rPr>
      </w:pPr>
      <w:bookmarkStart w:id="9" w:name="_heading=h.4d34og8" w:colFirst="0" w:colLast="0"/>
      <w:bookmarkEnd w:id="9"/>
      <w:r>
        <w:rPr>
          <w:color w:val="C55911"/>
        </w:rPr>
        <w:t>ПОРЯДОК ОБРАБОТКИ ФАЙЛОВ COOKIE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88" w:hanging="741"/>
        <w:jc w:val="both"/>
        <w:rPr>
          <w:color w:val="000000"/>
        </w:rPr>
      </w:pPr>
      <w:r>
        <w:rPr>
          <w:color w:val="000000"/>
        </w:rPr>
        <w:t xml:space="preserve">Компания с целью обработки персональных данных, установленной в п. 5 Политики, использует Файлы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. Пользователь может просмотреть срок действия Файлов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 в настройках своего браузера.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88" w:hanging="741"/>
        <w:jc w:val="both"/>
        <w:rPr>
          <w:color w:val="000000"/>
        </w:rPr>
      </w:pPr>
      <w:r>
        <w:rPr>
          <w:color w:val="000000"/>
        </w:rPr>
        <w:t xml:space="preserve">Файлы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 обрабатываются в том числе с использованием сервисов веб-аналитики, в частности </w:t>
      </w:r>
      <w:proofErr w:type="spellStart"/>
      <w:r>
        <w:rPr>
          <w:color w:val="000000"/>
        </w:rPr>
        <w:t>Яндекс.Метрика</w:t>
      </w:r>
      <w:proofErr w:type="spellEnd"/>
      <w:r>
        <w:rPr>
          <w:color w:val="000000"/>
        </w:rPr>
        <w:t>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88" w:hanging="741"/>
        <w:jc w:val="both"/>
        <w:rPr>
          <w:color w:val="000000"/>
        </w:rPr>
      </w:pPr>
      <w:r>
        <w:rPr>
          <w:color w:val="000000"/>
        </w:rPr>
        <w:t xml:space="preserve">Пользователям могут показываться всплывающие уведомления о сборе и обработке Файлов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 со ссылкой на Политику и кнопками принятия условий обработки либо закрытия всплывающего уведомления.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426" w:right="188" w:hanging="741"/>
        <w:jc w:val="both"/>
        <w:rPr>
          <w:color w:val="000000"/>
        </w:rPr>
      </w:pPr>
      <w:r>
        <w:rPr>
          <w:color w:val="000000"/>
        </w:rPr>
        <w:t xml:space="preserve">В случае если Пользователь не согласен с обработкой Файлов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>, он должен принять на себя риск, что в таком случае функции и возможности Сайта могут не быть доступны в полном объеме, а затем следовать по одному из следующих вариантов:</w:t>
      </w:r>
    </w:p>
    <w:p w:rsidR="00CE3234" w:rsidRDefault="00B81B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1"/>
        </w:tabs>
        <w:spacing w:after="288" w:line="276" w:lineRule="auto"/>
        <w:ind w:left="426" w:right="188" w:hanging="741"/>
        <w:jc w:val="both"/>
        <w:rPr>
          <w:color w:val="000000"/>
        </w:rPr>
      </w:pPr>
      <w:r>
        <w:rPr>
          <w:color w:val="000000"/>
        </w:rPr>
        <w:t xml:space="preserve">Произвести самостоятельную настройку своего браузера в соответствии с документацией или справкой к нему таким образом, чтобы он на постоянной основе не разрешал принимать и отправлять Файлы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>;</w:t>
      </w:r>
    </w:p>
    <w:p w:rsidR="00CE3234" w:rsidRDefault="00B81B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1"/>
        </w:tabs>
        <w:spacing w:after="288" w:line="276" w:lineRule="auto"/>
        <w:ind w:left="426" w:right="188" w:hanging="741"/>
        <w:jc w:val="both"/>
        <w:rPr>
          <w:color w:val="000000"/>
        </w:rPr>
      </w:pPr>
      <w:r>
        <w:rPr>
          <w:color w:val="000000"/>
        </w:rPr>
        <w:lastRenderedPageBreak/>
        <w:t xml:space="preserve">Переключиться в специальный режим «инкогнито» браузера для использования Сайтом Файлов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 до закрытия окна браузера или до переключения обратно в обычный режим;</w:t>
      </w:r>
    </w:p>
    <w:p w:rsidR="00CE3234" w:rsidRDefault="00B81B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1"/>
        </w:tabs>
        <w:spacing w:after="288" w:line="276" w:lineRule="auto"/>
        <w:ind w:left="426" w:right="188" w:hanging="741"/>
        <w:jc w:val="both"/>
        <w:rPr>
          <w:color w:val="000000"/>
        </w:rPr>
      </w:pPr>
      <w:r>
        <w:rPr>
          <w:color w:val="000000"/>
        </w:rPr>
        <w:t xml:space="preserve">Покинуть Сайт во избежание дальнейшей обработки Файлов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>.</w:t>
      </w:r>
    </w:p>
    <w:p w:rsidR="00CE3234" w:rsidRDefault="00B81BF8">
      <w:pPr>
        <w:pStyle w:val="1"/>
        <w:numPr>
          <w:ilvl w:val="0"/>
          <w:numId w:val="15"/>
        </w:numPr>
        <w:spacing w:after="288"/>
        <w:ind w:left="426" w:right="141" w:hanging="710"/>
        <w:jc w:val="both"/>
        <w:rPr>
          <w:color w:val="C55911"/>
        </w:rPr>
      </w:pPr>
      <w:r>
        <w:rPr>
          <w:color w:val="C55911"/>
        </w:rPr>
        <w:t>МЕРЫ, ПРИНИМАЕМЫЕ ОБЩЕСТВОМ ДЛЯ ЗАЩИТЫ ПЕРСОНАЛЬНЫХ ДАННЫХ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</w:tabs>
        <w:spacing w:before="162" w:after="288" w:line="285" w:lineRule="auto"/>
        <w:ind w:left="426" w:right="141" w:hanging="710"/>
        <w:jc w:val="both"/>
      </w:pPr>
      <w:r>
        <w:rPr>
          <w:color w:val="000000"/>
        </w:rPr>
        <w:t>Общество принимает необходимые и достаточные правовые, организационные и технические меры для защиты информации, предоставляемой Пользователями,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Такие действия, в частности, включают:</w:t>
      </w:r>
    </w:p>
    <w:p w:rsidR="00CE3234" w:rsidRDefault="00B81B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1921"/>
        </w:tabs>
        <w:spacing w:after="288"/>
        <w:ind w:left="426" w:right="141" w:hanging="710"/>
        <w:jc w:val="both"/>
      </w:pPr>
      <w:r>
        <w:rPr>
          <w:color w:val="000000"/>
        </w:rPr>
        <w:t xml:space="preserve">Назначение лица, ответственного за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;</w:t>
      </w:r>
    </w:p>
    <w:p w:rsidR="00CE3234" w:rsidRDefault="00B81B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1921"/>
        </w:tabs>
        <w:spacing w:before="75" w:after="288" w:line="276" w:lineRule="auto"/>
        <w:ind w:left="426" w:right="141" w:hanging="710"/>
        <w:jc w:val="both"/>
      </w:pPr>
      <w:r>
        <w:rPr>
          <w:color w:val="000000"/>
        </w:rPr>
        <w:t xml:space="preserve">Применение организационных и технических мер по обеспечению безопасности       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при их обработке в информационных системах;</w:t>
      </w:r>
    </w:p>
    <w:p w:rsidR="00CE3234" w:rsidRDefault="00B81B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1921"/>
        </w:tabs>
        <w:spacing w:after="288" w:line="276" w:lineRule="auto"/>
        <w:ind w:left="426" w:right="141" w:hanging="710"/>
        <w:jc w:val="both"/>
      </w:pPr>
      <w:r>
        <w:rPr>
          <w:color w:val="000000"/>
        </w:rPr>
        <w:t xml:space="preserve">Контроль фактов несанкционированного доступа к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и принятие мер по недопущению подобных инцидентов в дальнейшем;</w:t>
      </w:r>
    </w:p>
    <w:p w:rsidR="00CE3234" w:rsidRDefault="00B81B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1921"/>
        </w:tabs>
        <w:spacing w:after="288" w:line="312" w:lineRule="auto"/>
        <w:ind w:left="426" w:right="141" w:hanging="710"/>
        <w:jc w:val="both"/>
      </w:pPr>
      <w:r>
        <w:rPr>
          <w:color w:val="000000"/>
        </w:rPr>
        <w:t xml:space="preserve">Контроль за принимаемыми мерами по обеспечению безопасности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и уровнем защищенности информационных систем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.</w:t>
      </w:r>
    </w:p>
    <w:p w:rsidR="00CE3234" w:rsidRDefault="00B81B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1921"/>
        </w:tabs>
        <w:spacing w:after="288" w:line="312" w:lineRule="auto"/>
        <w:ind w:left="426" w:right="141" w:hanging="710"/>
        <w:jc w:val="both"/>
        <w:rPr>
          <w:color w:val="000000"/>
        </w:rPr>
      </w:pPr>
      <w:r>
        <w:rPr>
          <w:color w:val="000000"/>
        </w:rPr>
        <w:t xml:space="preserve">Разработана модель угроз, </w:t>
      </w:r>
    </w:p>
    <w:p w:rsidR="00CE3234" w:rsidRDefault="00B81B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1921"/>
        </w:tabs>
        <w:spacing w:after="288" w:line="312" w:lineRule="auto"/>
        <w:ind w:left="426" w:right="141" w:hanging="710"/>
        <w:jc w:val="both"/>
        <w:rPr>
          <w:color w:val="000000"/>
        </w:rPr>
      </w:pPr>
      <w:r>
        <w:rPr>
          <w:color w:val="000000"/>
        </w:rPr>
        <w:t xml:space="preserve">Проведена оценка вреда, </w:t>
      </w:r>
    </w:p>
    <w:p w:rsidR="00CE3234" w:rsidRDefault="00B81B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1921"/>
        </w:tabs>
        <w:spacing w:after="288" w:line="312" w:lineRule="auto"/>
        <w:ind w:left="426" w:right="141" w:hanging="710"/>
        <w:jc w:val="both"/>
        <w:rPr>
          <w:color w:val="000000"/>
        </w:rPr>
      </w:pPr>
      <w:proofErr w:type="spellStart"/>
      <w:r>
        <w:rPr>
          <w:color w:val="000000"/>
        </w:rPr>
        <w:t>Журналирование</w:t>
      </w:r>
      <w:proofErr w:type="spellEnd"/>
      <w:r>
        <w:rPr>
          <w:color w:val="000000"/>
        </w:rPr>
        <w:t xml:space="preserve"> событий безопасности, </w:t>
      </w:r>
    </w:p>
    <w:p w:rsidR="00CE3234" w:rsidRDefault="00B81B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1921"/>
        </w:tabs>
        <w:spacing w:after="288" w:line="312" w:lineRule="auto"/>
        <w:ind w:left="426" w:right="141" w:hanging="710"/>
        <w:jc w:val="both"/>
        <w:rPr>
          <w:color w:val="000000"/>
        </w:rPr>
      </w:pPr>
      <w:r>
        <w:rPr>
          <w:color w:val="000000"/>
        </w:rPr>
        <w:t>Анализ уязвимостей и другие меры.</w:t>
      </w:r>
    </w:p>
    <w:p w:rsidR="00CE3234" w:rsidRDefault="00B81BF8">
      <w:pPr>
        <w:pStyle w:val="1"/>
        <w:numPr>
          <w:ilvl w:val="0"/>
          <w:numId w:val="15"/>
        </w:numPr>
        <w:spacing w:after="288"/>
        <w:ind w:left="426" w:right="141" w:hanging="710"/>
        <w:jc w:val="both"/>
        <w:rPr>
          <w:color w:val="C55911"/>
        </w:rPr>
      </w:pPr>
      <w:r>
        <w:rPr>
          <w:color w:val="C55911"/>
        </w:rPr>
        <w:t>ПРАВА ПОЛЬЗОВАТЕЛЯ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before="163" w:after="288" w:line="288" w:lineRule="auto"/>
        <w:ind w:left="426" w:right="141" w:hanging="710"/>
        <w:jc w:val="both"/>
      </w:pPr>
      <w:r>
        <w:rPr>
          <w:color w:val="000000"/>
        </w:rPr>
        <w:t xml:space="preserve">Пользователь принимает решение о предоставлении его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и дает согласие на их обработку свободно, своей волей и в своем интересе. Пользователь выражает свое согласие на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в порядке, приведенном в п. 4.2 настоящей Политики.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1"/>
        </w:tabs>
        <w:spacing w:after="288" w:line="290" w:lineRule="auto"/>
        <w:ind w:left="426" w:right="141" w:hanging="710"/>
        <w:jc w:val="both"/>
      </w:pPr>
      <w:r>
        <w:rPr>
          <w:color w:val="000000"/>
        </w:rPr>
        <w:t xml:space="preserve">Пользователь имеет право на получение у Общества информации, касающейся обработки его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spacing w:before="86" w:after="288" w:line="302" w:lineRule="auto"/>
        <w:ind w:left="426" w:right="141" w:hanging="710"/>
        <w:jc w:val="both"/>
      </w:pPr>
      <w:r>
        <w:rPr>
          <w:color w:val="000000"/>
        </w:rPr>
        <w:t>Пользователь вправе направлять Обществу свои запросы и требования (далее – "</w:t>
      </w:r>
      <w:r>
        <w:rPr>
          <w:b/>
          <w:color w:val="000000"/>
        </w:rPr>
        <w:t>Обращение</w:t>
      </w:r>
      <w:r>
        <w:rPr>
          <w:color w:val="000000"/>
        </w:rPr>
        <w:t xml:space="preserve">"), в том числе относительно использования его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, а также отзыва согласия на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. Обращение может быть направлено следующими способами:</w:t>
      </w:r>
    </w:p>
    <w:p w:rsidR="00CE3234" w:rsidRDefault="00B81BF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after="288" w:line="249" w:lineRule="auto"/>
        <w:ind w:left="426" w:right="141" w:hanging="710"/>
        <w:jc w:val="both"/>
      </w:pPr>
      <w:r>
        <w:rPr>
          <w:color w:val="000000"/>
        </w:rPr>
        <w:t>В письменной форме по адресу Общества (раздел 12 Политики);</w:t>
      </w:r>
    </w:p>
    <w:p w:rsidR="00CE3234" w:rsidRDefault="00B81BF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8"/>
        </w:tabs>
        <w:spacing w:before="65" w:after="288" w:line="300" w:lineRule="auto"/>
        <w:ind w:left="426" w:right="141" w:hanging="710"/>
        <w:jc w:val="both"/>
      </w:pPr>
      <w:r>
        <w:rPr>
          <w:color w:val="000000"/>
        </w:rPr>
        <w:t xml:space="preserve">В форме электронного документа (скан-, фотокопия Обращения). Обращение должно быть </w:t>
      </w:r>
      <w:r>
        <w:rPr>
          <w:color w:val="000000"/>
        </w:rPr>
        <w:lastRenderedPageBreak/>
        <w:t>направлено с адреса электронной почты Пользователя, указанного им при регистрации на Сайте по адре</w:t>
      </w:r>
      <w:r w:rsidR="000223EF">
        <w:rPr>
          <w:color w:val="000000"/>
        </w:rPr>
        <w:t xml:space="preserve">су электронной почты Общества: </w:t>
      </w:r>
      <w:r w:rsidR="000223EF" w:rsidRPr="000223EF">
        <w:rPr>
          <w:color w:val="000000"/>
        </w:rPr>
        <w:t>info@bangbangeducation.ru</w:t>
      </w:r>
      <w:r w:rsidR="000223EF">
        <w:rPr>
          <w:color w:val="000000"/>
        </w:rPr>
        <w:t>.</w:t>
      </w:r>
    </w:p>
    <w:p w:rsidR="00CE3234" w:rsidRDefault="00B81BF8">
      <w:pPr>
        <w:pStyle w:val="1"/>
        <w:numPr>
          <w:ilvl w:val="0"/>
          <w:numId w:val="15"/>
        </w:numPr>
        <w:spacing w:after="288"/>
        <w:ind w:left="426" w:right="141" w:hanging="710"/>
        <w:jc w:val="both"/>
        <w:rPr>
          <w:color w:val="C55911"/>
        </w:rPr>
      </w:pPr>
      <w:r>
        <w:rPr>
          <w:color w:val="C55911"/>
        </w:rPr>
        <w:t xml:space="preserve">АКТУАЛИЗАЦИЯ, ИСПРАВЛЕНИЕ, УДАЛЕНИЕ И УНИЧТОЖЕНИЕ </w:t>
      </w:r>
      <w:proofErr w:type="spellStart"/>
      <w:r>
        <w:rPr>
          <w:color w:val="C55911"/>
        </w:rPr>
        <w:t>ПДн</w:t>
      </w:r>
      <w:proofErr w:type="spellEnd"/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1"/>
        </w:tabs>
        <w:spacing w:before="1" w:after="288" w:line="312" w:lineRule="auto"/>
        <w:ind w:left="426" w:right="141" w:hanging="710"/>
        <w:jc w:val="both"/>
      </w:pPr>
      <w:r>
        <w:rPr>
          <w:color w:val="000000"/>
        </w:rPr>
        <w:t xml:space="preserve">Общество обязуется сообщить Пользователю или его представителю в порядке, предусмотренном ст. 14 ФЗ-152, информацию о наличии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, относящихся к этому Пользователю, а также предоставить возможность ознакомления с этими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при обращении Пользователя или его представителя в течение 10 (десяти) рабочих дней с даты получения запроса Пользователя или его представителя. Указанный срок может быть продлен, но не более чем на 5 (пять) рабочих дней в случае направления Обществом в адрес Пользователя мотивированного уведомления с указанием причин продления срока предоставления запрашиваемой информации.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1"/>
        </w:tabs>
        <w:spacing w:before="1" w:after="288" w:line="312" w:lineRule="auto"/>
        <w:ind w:left="426" w:right="141" w:hanging="710"/>
        <w:jc w:val="both"/>
      </w:pPr>
      <w:r>
        <w:rPr>
          <w:color w:val="000000"/>
        </w:rPr>
        <w:t xml:space="preserve">Общество обязуется предоставить безвозмездно Пользователю или его представителю возможность ознакомления с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, относящимися к этому Пользователю.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1"/>
        </w:tabs>
        <w:spacing w:after="288" w:line="312" w:lineRule="auto"/>
        <w:ind w:left="426" w:right="141" w:hanging="710"/>
        <w:jc w:val="both"/>
      </w:pPr>
      <w:r>
        <w:rPr>
          <w:color w:val="000000"/>
        </w:rPr>
        <w:t xml:space="preserve">В срок, не превышающий 7 (семи) рабочих дней со дня предоставления Пользователем или его представителем сведений, подтверждающих, что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являются неполными, неточными или неактуальными, Общество обязуется внести в них необходимые изменения.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after="288" w:line="276" w:lineRule="auto"/>
        <w:ind w:left="426" w:right="141" w:hanging="710"/>
        <w:jc w:val="both"/>
      </w:pPr>
      <w:r>
        <w:rPr>
          <w:color w:val="000000"/>
        </w:rPr>
        <w:t xml:space="preserve">В срок, не превышающий 7 (семи) рабочих дней со дня представления Пользователем или его представителем сведений, подтверждающих, что такие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являются незаконно полученными или не являются необходимыми для заявленной цели обработки, Общество обязуется уничтожить такие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. Общество обязуется также уведомить Пользователя или его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этого Пользователя были переданы.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1"/>
        </w:tabs>
        <w:spacing w:after="288" w:line="276" w:lineRule="auto"/>
        <w:ind w:left="426" w:right="141" w:hanging="710"/>
        <w:jc w:val="both"/>
      </w:pPr>
      <w:r>
        <w:rPr>
          <w:color w:val="000000"/>
        </w:rPr>
        <w:t xml:space="preserve">В случае подтверждения факта неточности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Обществом на основании сведений, представленных Пользователем или его представителем либо уполномоченным органом по защите прав субъектов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, или иных необходимых документов обязуется уточнить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либо обеспечить их уточнение (если обработка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осуществляется другим лицом, действующим по поручению Общества) в течение 7 (семи) рабочих дней со дня представления таких сведений и снять блокирование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1"/>
        </w:tabs>
        <w:spacing w:before="75" w:after="288" w:line="306" w:lineRule="auto"/>
        <w:ind w:left="426" w:right="141" w:hanging="710"/>
        <w:jc w:val="both"/>
      </w:pPr>
      <w:bookmarkStart w:id="10" w:name="_heading=h.2s8eyo1" w:colFirst="0" w:colLast="0"/>
      <w:bookmarkEnd w:id="10"/>
      <w:r>
        <w:rPr>
          <w:color w:val="000000"/>
        </w:rPr>
        <w:t xml:space="preserve">Общество обязуется прекратить обработку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или обеспечить прекращение обработки                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лицом, действующим по поручению Общества, в случае:</w:t>
      </w:r>
    </w:p>
    <w:p w:rsidR="00CE3234" w:rsidRDefault="00B81B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1"/>
        </w:tabs>
        <w:spacing w:after="288" w:line="276" w:lineRule="auto"/>
        <w:ind w:left="426" w:right="141" w:hanging="710"/>
        <w:jc w:val="both"/>
      </w:pPr>
      <w:r>
        <w:rPr>
          <w:color w:val="000000"/>
        </w:rPr>
        <w:t xml:space="preserve">выявления неправомерной обработки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, осуществляемой Обществом или лицом, действующим по поручению Общества, в срок, не превышающий 3 (трех) рабочих дней с даты этого выявления;</w:t>
      </w:r>
    </w:p>
    <w:p w:rsidR="00CE3234" w:rsidRDefault="00B81B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1"/>
        </w:tabs>
        <w:spacing w:after="288" w:line="251" w:lineRule="auto"/>
        <w:ind w:left="426" w:right="141" w:hanging="710"/>
        <w:jc w:val="both"/>
      </w:pPr>
      <w:r>
        <w:rPr>
          <w:color w:val="000000"/>
        </w:rPr>
        <w:t xml:space="preserve">отзыва Пользователем согласия на обработку его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;</w:t>
      </w:r>
    </w:p>
    <w:p w:rsidR="00CE3234" w:rsidRDefault="00B81B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1"/>
        </w:tabs>
        <w:spacing w:before="42" w:after="288"/>
        <w:ind w:left="426" w:right="141" w:hanging="710"/>
        <w:jc w:val="both"/>
      </w:pPr>
      <w:r>
        <w:rPr>
          <w:color w:val="000000"/>
        </w:rPr>
        <w:t xml:space="preserve">достижения цели обработки </w:t>
      </w:r>
      <w:proofErr w:type="spellStart"/>
      <w:r>
        <w:rPr>
          <w:color w:val="000000"/>
        </w:rPr>
        <w:t>ПДн</w:t>
      </w:r>
      <w:proofErr w:type="spellEnd"/>
    </w:p>
    <w:p w:rsidR="00CE3234" w:rsidRDefault="00B81B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1"/>
        </w:tabs>
        <w:spacing w:before="42" w:after="288"/>
        <w:ind w:left="426" w:right="141" w:hanging="710"/>
        <w:jc w:val="both"/>
      </w:pPr>
      <w:r>
        <w:rPr>
          <w:color w:val="000000"/>
        </w:rPr>
        <w:t xml:space="preserve">истечения срока обработки </w:t>
      </w:r>
      <w:proofErr w:type="spellStart"/>
      <w:r>
        <w:rPr>
          <w:color w:val="000000"/>
        </w:rPr>
        <w:t>ПДн</w:t>
      </w:r>
      <w:proofErr w:type="spellEnd"/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1"/>
        </w:tabs>
        <w:spacing w:after="288" w:line="276" w:lineRule="auto"/>
        <w:ind w:left="426" w:right="141" w:hanging="710"/>
        <w:jc w:val="both"/>
      </w:pPr>
      <w:r>
        <w:rPr>
          <w:color w:val="000000"/>
        </w:rPr>
        <w:lastRenderedPageBreak/>
        <w:t xml:space="preserve">Общество обязуется уничтожить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Пользователя или обеспечить их уничтожение (если обработка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осуществляется другим лицом, действующим по поручению Общества) в срок, не превышающий 30 (тридцати) дней с даты наступления любого из обстоятельств, указанных в п. 10.6.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</w:tabs>
        <w:spacing w:before="7" w:after="288" w:line="283" w:lineRule="auto"/>
        <w:ind w:left="426" w:right="141" w:hanging="710"/>
        <w:jc w:val="both"/>
      </w:pPr>
      <w:r>
        <w:rPr>
          <w:color w:val="000000"/>
        </w:rPr>
        <w:t xml:space="preserve">В случае отсутствия возможности уничтожения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в течение указанного срока Общество осуществляет блокирование таких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или обеспечивает их блокирование (если обработка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осуществляется другим лицом, действующим по поручению Общества) и обеспечивает уничтожение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в срок не более чем 6 (шесть) месяцев, если иной срок не установлен федеральными законами.</w:t>
      </w:r>
    </w:p>
    <w:p w:rsidR="00CE3234" w:rsidRDefault="00B81BF8">
      <w:pPr>
        <w:pStyle w:val="1"/>
        <w:numPr>
          <w:ilvl w:val="0"/>
          <w:numId w:val="15"/>
        </w:numPr>
        <w:spacing w:after="288"/>
        <w:ind w:left="426" w:right="141" w:hanging="710"/>
        <w:jc w:val="both"/>
        <w:rPr>
          <w:color w:val="C55911"/>
        </w:rPr>
      </w:pPr>
      <w:r>
        <w:rPr>
          <w:color w:val="C55911"/>
        </w:rPr>
        <w:t>ИЗМЕНЕНИЕ ПОЛИТИКИ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288" w:line="249" w:lineRule="auto"/>
        <w:ind w:left="426" w:right="141" w:hanging="710"/>
        <w:jc w:val="both"/>
      </w:pPr>
      <w:r>
        <w:rPr>
          <w:color w:val="000000"/>
        </w:rPr>
        <w:t>Общество оставляет за собой право вносить изменения в Политику. Пользователь обязан при каждом новом использовании Сайта ознакомиться с текстом Политики.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before="2" w:after="288" w:line="249" w:lineRule="auto"/>
        <w:ind w:left="426" w:right="141" w:hanging="710"/>
        <w:jc w:val="both"/>
      </w:pPr>
      <w:r>
        <w:rPr>
          <w:color w:val="000000"/>
        </w:rPr>
        <w:t>Новая редакция Политики вступает в силу с момента ее размещения в соответствующем разделе Сайтов Общества. Продолжение пользования Сайтом или его сервисами после публикации новой редакции Политики означает принятие Политики и ее условий Пользователем. В случае несогласия с условиями Политики Пользователь должен немедленно прекратить использование Сайта и его сервисов.</w:t>
      </w:r>
    </w:p>
    <w:p w:rsidR="00CE3234" w:rsidRDefault="00B81B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before="4" w:after="288"/>
        <w:ind w:left="426" w:right="141" w:hanging="710"/>
        <w:jc w:val="both"/>
      </w:pPr>
      <w:r>
        <w:rPr>
          <w:color w:val="000000"/>
        </w:rPr>
        <w:t>Все вопросы по настоящей Политике просим направл</w:t>
      </w:r>
      <w:r w:rsidR="00552B3C">
        <w:rPr>
          <w:color w:val="000000"/>
        </w:rPr>
        <w:t xml:space="preserve">ять на адрес электронной почты </w:t>
      </w:r>
      <w:r w:rsidR="00552B3C" w:rsidRPr="00552B3C">
        <w:rPr>
          <w:color w:val="000000"/>
        </w:rPr>
        <w:t>info@bangbangeducation.ru</w:t>
      </w:r>
      <w:r>
        <w:rPr>
          <w:color w:val="000000"/>
        </w:rPr>
        <w:t>.</w:t>
      </w:r>
    </w:p>
    <w:p w:rsidR="00CE3234" w:rsidRDefault="00B81BF8">
      <w:pPr>
        <w:pStyle w:val="1"/>
        <w:numPr>
          <w:ilvl w:val="0"/>
          <w:numId w:val="15"/>
        </w:numPr>
        <w:spacing w:after="288"/>
        <w:ind w:left="426" w:right="141" w:hanging="710"/>
        <w:jc w:val="both"/>
        <w:rPr>
          <w:color w:val="C55911"/>
        </w:rPr>
      </w:pPr>
      <w:bookmarkStart w:id="11" w:name="_heading=h.17dp8vu" w:colFirst="0" w:colLast="0"/>
      <w:bookmarkEnd w:id="11"/>
      <w:r>
        <w:rPr>
          <w:color w:val="C55911"/>
        </w:rPr>
        <w:t>СВЕДЕНИЯ ОБ ОБЩЕСТВЕ</w:t>
      </w:r>
    </w:p>
    <w:p w:rsidR="00CE3234" w:rsidRDefault="00B81BF8">
      <w:pPr>
        <w:spacing w:after="288"/>
        <w:ind w:left="1134" w:right="141" w:hanging="710"/>
        <w:jc w:val="both"/>
        <w:rPr>
          <w:color w:val="000000"/>
        </w:rPr>
      </w:pPr>
      <w:r>
        <w:rPr>
          <w:color w:val="000000"/>
        </w:rPr>
        <w:t>ООО «</w:t>
      </w:r>
      <w:r w:rsidR="008D007F">
        <w:rPr>
          <w:color w:val="000000"/>
        </w:rPr>
        <w:t>Сила знания</w:t>
      </w:r>
      <w:r>
        <w:rPr>
          <w:color w:val="000000"/>
        </w:rPr>
        <w:t>»</w:t>
      </w:r>
    </w:p>
    <w:p w:rsidR="00CE3234" w:rsidRDefault="008D007F">
      <w:pPr>
        <w:pBdr>
          <w:top w:val="nil"/>
          <w:left w:val="nil"/>
          <w:bottom w:val="nil"/>
          <w:right w:val="nil"/>
          <w:between w:val="nil"/>
        </w:pBdr>
        <w:spacing w:before="35" w:after="288" w:line="273" w:lineRule="auto"/>
        <w:ind w:left="1134" w:right="141" w:hanging="710"/>
        <w:jc w:val="both"/>
        <w:rPr>
          <w:color w:val="000000"/>
        </w:rPr>
      </w:pPr>
      <w:r>
        <w:rPr>
          <w:color w:val="000000"/>
        </w:rPr>
        <w:t xml:space="preserve">Адрес (местонахождение): </w:t>
      </w:r>
      <w:r w:rsidRPr="008D007F">
        <w:rPr>
          <w:color w:val="000000"/>
        </w:rPr>
        <w:t>101 000, г. Москва, ул. Мясницкая, д. 24/7, стр. 1, пом. III, ком. 30−32</w:t>
      </w:r>
    </w:p>
    <w:p w:rsidR="00CE3234" w:rsidRDefault="008D007F">
      <w:pPr>
        <w:pBdr>
          <w:top w:val="nil"/>
          <w:left w:val="nil"/>
          <w:bottom w:val="nil"/>
          <w:right w:val="nil"/>
          <w:between w:val="nil"/>
        </w:pBdr>
        <w:spacing w:before="35" w:after="288" w:line="273" w:lineRule="auto"/>
        <w:ind w:left="1134" w:right="141" w:hanging="710"/>
        <w:jc w:val="both"/>
        <w:rPr>
          <w:color w:val="000000"/>
        </w:rPr>
      </w:pPr>
      <w:r>
        <w:rPr>
          <w:color w:val="000000"/>
        </w:rPr>
        <w:t xml:space="preserve">ОГРН: </w:t>
      </w:r>
      <w:r w:rsidRPr="008D007F">
        <w:rPr>
          <w:color w:val="000000"/>
        </w:rPr>
        <w:t>1 207 700 158 401</w:t>
      </w:r>
    </w:p>
    <w:p w:rsidR="00CE3234" w:rsidRDefault="008D007F">
      <w:pPr>
        <w:pBdr>
          <w:top w:val="nil"/>
          <w:left w:val="nil"/>
          <w:bottom w:val="nil"/>
          <w:right w:val="nil"/>
          <w:between w:val="nil"/>
        </w:pBdr>
        <w:spacing w:after="288" w:line="253" w:lineRule="auto"/>
        <w:ind w:left="1134" w:right="141" w:hanging="710"/>
        <w:jc w:val="both"/>
        <w:rPr>
          <w:color w:val="000000"/>
        </w:rPr>
      </w:pPr>
      <w:r>
        <w:rPr>
          <w:color w:val="000000"/>
        </w:rPr>
        <w:t xml:space="preserve">ИНН/КПП: </w:t>
      </w:r>
      <w:r w:rsidRPr="008D007F">
        <w:rPr>
          <w:color w:val="000000"/>
        </w:rPr>
        <w:t>9 701 158 240</w:t>
      </w:r>
      <w:r>
        <w:rPr>
          <w:color w:val="000000"/>
        </w:rPr>
        <w:t xml:space="preserve"> / </w:t>
      </w:r>
      <w:r w:rsidRPr="008D007F">
        <w:rPr>
          <w:color w:val="000000"/>
        </w:rPr>
        <w:t>770 101 001</w:t>
      </w:r>
    </w:p>
    <w:p w:rsidR="00CE3234" w:rsidRDefault="008D007F">
      <w:pPr>
        <w:pBdr>
          <w:top w:val="nil"/>
          <w:left w:val="nil"/>
          <w:bottom w:val="nil"/>
          <w:right w:val="nil"/>
          <w:between w:val="nil"/>
        </w:pBdr>
        <w:spacing w:before="36" w:after="288" w:line="273" w:lineRule="auto"/>
        <w:ind w:left="1134" w:right="141" w:hanging="710"/>
        <w:jc w:val="both"/>
        <w:rPr>
          <w:color w:val="000000"/>
        </w:rPr>
      </w:pPr>
      <w:r>
        <w:rPr>
          <w:color w:val="000000"/>
        </w:rPr>
        <w:t>р/</w:t>
      </w:r>
      <w:proofErr w:type="gramStart"/>
      <w:r>
        <w:rPr>
          <w:color w:val="000000"/>
        </w:rPr>
        <w:t>счет :</w:t>
      </w:r>
      <w:proofErr w:type="gramEnd"/>
      <w:r>
        <w:rPr>
          <w:color w:val="000000"/>
        </w:rPr>
        <w:t xml:space="preserve"> </w:t>
      </w:r>
      <w:r w:rsidRPr="008D007F">
        <w:rPr>
          <w:color w:val="000000"/>
        </w:rPr>
        <w:t>4070 2810 6019 6000 1213</w:t>
      </w:r>
    </w:p>
    <w:p w:rsidR="00CE3234" w:rsidRDefault="008D007F">
      <w:pPr>
        <w:pBdr>
          <w:top w:val="nil"/>
          <w:left w:val="nil"/>
          <w:bottom w:val="nil"/>
          <w:right w:val="nil"/>
          <w:between w:val="nil"/>
        </w:pBdr>
        <w:spacing w:after="288"/>
        <w:ind w:left="1134" w:right="141" w:hanging="710"/>
        <w:jc w:val="both"/>
        <w:rPr>
          <w:color w:val="000000"/>
        </w:rPr>
      </w:pPr>
      <w:proofErr w:type="spellStart"/>
      <w:r>
        <w:rPr>
          <w:color w:val="000000"/>
        </w:rPr>
        <w:t>кор</w:t>
      </w:r>
      <w:proofErr w:type="spellEnd"/>
      <w:r>
        <w:rPr>
          <w:color w:val="000000"/>
        </w:rPr>
        <w:t xml:space="preserve">/счет: </w:t>
      </w:r>
      <w:r w:rsidRPr="008D007F">
        <w:rPr>
          <w:color w:val="000000"/>
        </w:rPr>
        <w:t>3010 1810 2000 0000 0593</w:t>
      </w:r>
    </w:p>
    <w:p w:rsidR="00CE3234" w:rsidRDefault="008D007F">
      <w:pPr>
        <w:pBdr>
          <w:top w:val="nil"/>
          <w:left w:val="nil"/>
          <w:bottom w:val="nil"/>
          <w:right w:val="nil"/>
          <w:between w:val="nil"/>
        </w:pBdr>
        <w:spacing w:after="288"/>
        <w:ind w:left="1134" w:right="141" w:hanging="710"/>
        <w:jc w:val="both"/>
        <w:rPr>
          <w:color w:val="000000"/>
        </w:rPr>
      </w:pPr>
      <w:r>
        <w:rPr>
          <w:color w:val="000000"/>
        </w:rPr>
        <w:t xml:space="preserve">БИК: </w:t>
      </w:r>
      <w:r w:rsidRPr="008D007F">
        <w:rPr>
          <w:color w:val="000000"/>
        </w:rPr>
        <w:t>44 525 593</w:t>
      </w:r>
    </w:p>
    <w:sectPr w:rsidR="00CE3234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CB3"/>
    <w:multiLevelType w:val="multilevel"/>
    <w:tmpl w:val="AD9E06CE"/>
    <w:lvl w:ilvl="0">
      <w:start w:val="3"/>
      <w:numFmt w:val="decimal"/>
      <w:lvlText w:val="%1"/>
      <w:lvlJc w:val="left"/>
      <w:pPr>
        <w:ind w:left="1465" w:hanging="440"/>
      </w:pPr>
    </w:lvl>
    <w:lvl w:ilvl="1">
      <w:start w:val="1"/>
      <w:numFmt w:val="decimal"/>
      <w:lvlText w:val="%1.%2."/>
      <w:lvlJc w:val="left"/>
      <w:pPr>
        <w:ind w:left="1465" w:hanging="440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●"/>
      <w:lvlJc w:val="left"/>
      <w:pPr>
        <w:ind w:left="1586" w:hanging="37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633" w:hanging="370"/>
      </w:pPr>
    </w:lvl>
    <w:lvl w:ilvl="4">
      <w:numFmt w:val="bullet"/>
      <w:lvlText w:val="•"/>
      <w:lvlJc w:val="left"/>
      <w:pPr>
        <w:ind w:left="4660" w:hanging="370"/>
      </w:pPr>
    </w:lvl>
    <w:lvl w:ilvl="5">
      <w:numFmt w:val="bullet"/>
      <w:lvlText w:val="•"/>
      <w:lvlJc w:val="left"/>
      <w:pPr>
        <w:ind w:left="5686" w:hanging="370"/>
      </w:pPr>
    </w:lvl>
    <w:lvl w:ilvl="6">
      <w:numFmt w:val="bullet"/>
      <w:lvlText w:val="•"/>
      <w:lvlJc w:val="left"/>
      <w:pPr>
        <w:ind w:left="6713" w:hanging="370"/>
      </w:pPr>
    </w:lvl>
    <w:lvl w:ilvl="7">
      <w:numFmt w:val="bullet"/>
      <w:lvlText w:val="•"/>
      <w:lvlJc w:val="left"/>
      <w:pPr>
        <w:ind w:left="7740" w:hanging="370"/>
      </w:pPr>
    </w:lvl>
    <w:lvl w:ilvl="8">
      <w:numFmt w:val="bullet"/>
      <w:lvlText w:val="•"/>
      <w:lvlJc w:val="left"/>
      <w:pPr>
        <w:ind w:left="8766" w:hanging="370"/>
      </w:pPr>
    </w:lvl>
  </w:abstractNum>
  <w:abstractNum w:abstractNumId="1" w15:restartNumberingAfterBreak="0">
    <w:nsid w:val="0DFE72BF"/>
    <w:multiLevelType w:val="multilevel"/>
    <w:tmpl w:val="C9C05DFC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501" w:hanging="385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500" w:hanging="385"/>
      </w:pPr>
    </w:lvl>
    <w:lvl w:ilvl="3">
      <w:numFmt w:val="bullet"/>
      <w:lvlText w:val="•"/>
      <w:lvlJc w:val="left"/>
      <w:pPr>
        <w:ind w:left="2665" w:hanging="385"/>
      </w:pPr>
    </w:lvl>
    <w:lvl w:ilvl="4">
      <w:numFmt w:val="bullet"/>
      <w:lvlText w:val="•"/>
      <w:lvlJc w:val="left"/>
      <w:pPr>
        <w:ind w:left="3830" w:hanging="385"/>
      </w:pPr>
    </w:lvl>
    <w:lvl w:ilvl="5">
      <w:numFmt w:val="bullet"/>
      <w:lvlText w:val="•"/>
      <w:lvlJc w:val="left"/>
      <w:pPr>
        <w:ind w:left="4995" w:hanging="385"/>
      </w:pPr>
    </w:lvl>
    <w:lvl w:ilvl="6">
      <w:numFmt w:val="bullet"/>
      <w:lvlText w:val="•"/>
      <w:lvlJc w:val="left"/>
      <w:pPr>
        <w:ind w:left="6160" w:hanging="385"/>
      </w:pPr>
    </w:lvl>
    <w:lvl w:ilvl="7">
      <w:numFmt w:val="bullet"/>
      <w:lvlText w:val="•"/>
      <w:lvlJc w:val="left"/>
      <w:pPr>
        <w:ind w:left="7325" w:hanging="385"/>
      </w:pPr>
    </w:lvl>
    <w:lvl w:ilvl="8">
      <w:numFmt w:val="bullet"/>
      <w:lvlText w:val="•"/>
      <w:lvlJc w:val="left"/>
      <w:pPr>
        <w:ind w:left="8490" w:hanging="385"/>
      </w:pPr>
    </w:lvl>
  </w:abstractNum>
  <w:abstractNum w:abstractNumId="2" w15:restartNumberingAfterBreak="0">
    <w:nsid w:val="17A55592"/>
    <w:multiLevelType w:val="multilevel"/>
    <w:tmpl w:val="1892EEF0"/>
    <w:lvl w:ilvl="0">
      <w:start w:val="1"/>
      <w:numFmt w:val="decimal"/>
      <w:lvlText w:val="%1)"/>
      <w:lvlJc w:val="left"/>
      <w:pPr>
        <w:ind w:left="398" w:hanging="360"/>
      </w:pPr>
    </w:lvl>
    <w:lvl w:ilvl="1">
      <w:start w:val="1"/>
      <w:numFmt w:val="lowerLetter"/>
      <w:lvlText w:val="%2."/>
      <w:lvlJc w:val="left"/>
      <w:pPr>
        <w:ind w:left="1118" w:hanging="360"/>
      </w:pPr>
    </w:lvl>
    <w:lvl w:ilvl="2">
      <w:start w:val="1"/>
      <w:numFmt w:val="lowerRoman"/>
      <w:lvlText w:val="%3."/>
      <w:lvlJc w:val="right"/>
      <w:pPr>
        <w:ind w:left="1838" w:hanging="180"/>
      </w:pPr>
    </w:lvl>
    <w:lvl w:ilvl="3">
      <w:start w:val="1"/>
      <w:numFmt w:val="decimal"/>
      <w:lvlText w:val="%4."/>
      <w:lvlJc w:val="left"/>
      <w:pPr>
        <w:ind w:left="2558" w:hanging="360"/>
      </w:pPr>
    </w:lvl>
    <w:lvl w:ilvl="4">
      <w:start w:val="1"/>
      <w:numFmt w:val="lowerLetter"/>
      <w:lvlText w:val="%5."/>
      <w:lvlJc w:val="left"/>
      <w:pPr>
        <w:ind w:left="3278" w:hanging="360"/>
      </w:pPr>
    </w:lvl>
    <w:lvl w:ilvl="5">
      <w:start w:val="1"/>
      <w:numFmt w:val="lowerRoman"/>
      <w:lvlText w:val="%6."/>
      <w:lvlJc w:val="right"/>
      <w:pPr>
        <w:ind w:left="3998" w:hanging="180"/>
      </w:pPr>
    </w:lvl>
    <w:lvl w:ilvl="6">
      <w:start w:val="1"/>
      <w:numFmt w:val="decimal"/>
      <w:lvlText w:val="%7."/>
      <w:lvlJc w:val="left"/>
      <w:pPr>
        <w:ind w:left="4718" w:hanging="360"/>
      </w:pPr>
    </w:lvl>
    <w:lvl w:ilvl="7">
      <w:start w:val="1"/>
      <w:numFmt w:val="lowerLetter"/>
      <w:lvlText w:val="%8."/>
      <w:lvlJc w:val="left"/>
      <w:pPr>
        <w:ind w:left="5438" w:hanging="360"/>
      </w:pPr>
    </w:lvl>
    <w:lvl w:ilvl="8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6FC2F18"/>
    <w:multiLevelType w:val="multilevel"/>
    <w:tmpl w:val="BA1C372A"/>
    <w:lvl w:ilvl="0">
      <w:numFmt w:val="bullet"/>
      <w:lvlText w:val="—"/>
      <w:lvlJc w:val="left"/>
      <w:pPr>
        <w:ind w:left="1075" w:hanging="2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054" w:hanging="281"/>
      </w:pPr>
    </w:lvl>
    <w:lvl w:ilvl="2">
      <w:numFmt w:val="bullet"/>
      <w:lvlText w:val="•"/>
      <w:lvlJc w:val="left"/>
      <w:pPr>
        <w:ind w:left="3028" w:hanging="281"/>
      </w:pPr>
    </w:lvl>
    <w:lvl w:ilvl="3">
      <w:numFmt w:val="bullet"/>
      <w:lvlText w:val="•"/>
      <w:lvlJc w:val="left"/>
      <w:pPr>
        <w:ind w:left="4002" w:hanging="281"/>
      </w:pPr>
    </w:lvl>
    <w:lvl w:ilvl="4">
      <w:numFmt w:val="bullet"/>
      <w:lvlText w:val="•"/>
      <w:lvlJc w:val="left"/>
      <w:pPr>
        <w:ind w:left="4976" w:hanging="281"/>
      </w:pPr>
    </w:lvl>
    <w:lvl w:ilvl="5">
      <w:numFmt w:val="bullet"/>
      <w:lvlText w:val="•"/>
      <w:lvlJc w:val="left"/>
      <w:pPr>
        <w:ind w:left="5950" w:hanging="281"/>
      </w:pPr>
    </w:lvl>
    <w:lvl w:ilvl="6">
      <w:numFmt w:val="bullet"/>
      <w:lvlText w:val="•"/>
      <w:lvlJc w:val="left"/>
      <w:pPr>
        <w:ind w:left="6924" w:hanging="281"/>
      </w:pPr>
    </w:lvl>
    <w:lvl w:ilvl="7">
      <w:numFmt w:val="bullet"/>
      <w:lvlText w:val="•"/>
      <w:lvlJc w:val="left"/>
      <w:pPr>
        <w:ind w:left="7898" w:hanging="281"/>
      </w:pPr>
    </w:lvl>
    <w:lvl w:ilvl="8">
      <w:numFmt w:val="bullet"/>
      <w:lvlText w:val="•"/>
      <w:lvlJc w:val="left"/>
      <w:pPr>
        <w:ind w:left="8872" w:hanging="281"/>
      </w:pPr>
    </w:lvl>
  </w:abstractNum>
  <w:abstractNum w:abstractNumId="4" w15:restartNumberingAfterBreak="0">
    <w:nsid w:val="40293170"/>
    <w:multiLevelType w:val="multilevel"/>
    <w:tmpl w:val="8004A144"/>
    <w:lvl w:ilvl="0">
      <w:start w:val="5"/>
      <w:numFmt w:val="decimal"/>
      <w:lvlText w:val="%1."/>
      <w:lvlJc w:val="left"/>
      <w:pPr>
        <w:ind w:left="725" w:hanging="425"/>
      </w:pPr>
      <w:rPr>
        <w:b/>
      </w:rPr>
    </w:lvl>
    <w:lvl w:ilvl="1">
      <w:start w:val="1"/>
      <w:numFmt w:val="decimal"/>
      <w:lvlText w:val="%1.%2."/>
      <w:lvlJc w:val="left"/>
      <w:pPr>
        <w:ind w:left="962" w:hanging="38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)"/>
      <w:lvlJc w:val="left"/>
      <w:pPr>
        <w:ind w:left="857" w:hanging="625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960" w:hanging="625"/>
      </w:pPr>
    </w:lvl>
    <w:lvl w:ilvl="4">
      <w:numFmt w:val="bullet"/>
      <w:lvlText w:val="•"/>
      <w:lvlJc w:val="left"/>
      <w:pPr>
        <w:ind w:left="1160" w:hanging="625"/>
      </w:pPr>
    </w:lvl>
    <w:lvl w:ilvl="5">
      <w:numFmt w:val="bullet"/>
      <w:lvlText w:val="•"/>
      <w:lvlJc w:val="left"/>
      <w:pPr>
        <w:ind w:left="1440" w:hanging="625"/>
      </w:pPr>
    </w:lvl>
    <w:lvl w:ilvl="6">
      <w:numFmt w:val="bullet"/>
      <w:lvlText w:val="•"/>
      <w:lvlJc w:val="left"/>
      <w:pPr>
        <w:ind w:left="1480" w:hanging="625"/>
      </w:pPr>
    </w:lvl>
    <w:lvl w:ilvl="7">
      <w:numFmt w:val="bullet"/>
      <w:lvlText w:val="•"/>
      <w:lvlJc w:val="left"/>
      <w:pPr>
        <w:ind w:left="3815" w:hanging="625"/>
      </w:pPr>
    </w:lvl>
    <w:lvl w:ilvl="8">
      <w:numFmt w:val="bullet"/>
      <w:lvlText w:val="•"/>
      <w:lvlJc w:val="left"/>
      <w:pPr>
        <w:ind w:left="6150" w:hanging="625"/>
      </w:pPr>
    </w:lvl>
  </w:abstractNum>
  <w:abstractNum w:abstractNumId="5" w15:restartNumberingAfterBreak="0">
    <w:nsid w:val="40437E65"/>
    <w:multiLevelType w:val="multilevel"/>
    <w:tmpl w:val="88E42758"/>
    <w:lvl w:ilvl="0">
      <w:start w:val="4"/>
      <w:numFmt w:val="decimal"/>
      <w:lvlText w:val="%1"/>
      <w:lvlJc w:val="left"/>
      <w:pPr>
        <w:ind w:left="305" w:hanging="550"/>
      </w:pPr>
    </w:lvl>
    <w:lvl w:ilvl="1">
      <w:start w:val="1"/>
      <w:numFmt w:val="decimal"/>
      <w:lvlText w:val="%1.%2"/>
      <w:lvlJc w:val="left"/>
      <w:pPr>
        <w:ind w:left="305" w:hanging="550"/>
      </w:pPr>
    </w:lvl>
    <w:lvl w:ilvl="2">
      <w:start w:val="1"/>
      <w:numFmt w:val="decimal"/>
      <w:lvlText w:val="%1.%2.%3."/>
      <w:lvlJc w:val="left"/>
      <w:pPr>
        <w:ind w:left="305" w:hanging="55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456" w:hanging="550"/>
      </w:pPr>
    </w:lvl>
    <w:lvl w:ilvl="4">
      <w:numFmt w:val="bullet"/>
      <w:lvlText w:val="•"/>
      <w:lvlJc w:val="left"/>
      <w:pPr>
        <w:ind w:left="4508" w:hanging="550"/>
      </w:pPr>
    </w:lvl>
    <w:lvl w:ilvl="5">
      <w:numFmt w:val="bullet"/>
      <w:lvlText w:val="•"/>
      <w:lvlJc w:val="left"/>
      <w:pPr>
        <w:ind w:left="5560" w:hanging="550"/>
      </w:pPr>
    </w:lvl>
    <w:lvl w:ilvl="6">
      <w:numFmt w:val="bullet"/>
      <w:lvlText w:val="•"/>
      <w:lvlJc w:val="left"/>
      <w:pPr>
        <w:ind w:left="6612" w:hanging="550"/>
      </w:pPr>
    </w:lvl>
    <w:lvl w:ilvl="7">
      <w:numFmt w:val="bullet"/>
      <w:lvlText w:val="•"/>
      <w:lvlJc w:val="left"/>
      <w:pPr>
        <w:ind w:left="7664" w:hanging="550"/>
      </w:pPr>
    </w:lvl>
    <w:lvl w:ilvl="8">
      <w:numFmt w:val="bullet"/>
      <w:lvlText w:val="•"/>
      <w:lvlJc w:val="left"/>
      <w:pPr>
        <w:ind w:left="8716" w:hanging="550"/>
      </w:pPr>
    </w:lvl>
  </w:abstractNum>
  <w:abstractNum w:abstractNumId="6" w15:restartNumberingAfterBreak="0">
    <w:nsid w:val="41DA7ABB"/>
    <w:multiLevelType w:val="multilevel"/>
    <w:tmpl w:val="5E183376"/>
    <w:lvl w:ilvl="0">
      <w:numFmt w:val="bullet"/>
      <w:lvlText w:val="●"/>
      <w:lvlJc w:val="left"/>
      <w:pPr>
        <w:ind w:left="2201" w:hanging="42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3062" w:hanging="420"/>
      </w:pPr>
    </w:lvl>
    <w:lvl w:ilvl="2">
      <w:numFmt w:val="bullet"/>
      <w:lvlText w:val="•"/>
      <w:lvlJc w:val="left"/>
      <w:pPr>
        <w:ind w:left="3924" w:hanging="420"/>
      </w:pPr>
    </w:lvl>
    <w:lvl w:ilvl="3">
      <w:numFmt w:val="bullet"/>
      <w:lvlText w:val="•"/>
      <w:lvlJc w:val="left"/>
      <w:pPr>
        <w:ind w:left="4786" w:hanging="420"/>
      </w:pPr>
    </w:lvl>
    <w:lvl w:ilvl="4">
      <w:numFmt w:val="bullet"/>
      <w:lvlText w:val="•"/>
      <w:lvlJc w:val="left"/>
      <w:pPr>
        <w:ind w:left="5648" w:hanging="420"/>
      </w:pPr>
    </w:lvl>
    <w:lvl w:ilvl="5">
      <w:numFmt w:val="bullet"/>
      <w:lvlText w:val="•"/>
      <w:lvlJc w:val="left"/>
      <w:pPr>
        <w:ind w:left="6510" w:hanging="420"/>
      </w:pPr>
    </w:lvl>
    <w:lvl w:ilvl="6">
      <w:numFmt w:val="bullet"/>
      <w:lvlText w:val="•"/>
      <w:lvlJc w:val="left"/>
      <w:pPr>
        <w:ind w:left="7372" w:hanging="420"/>
      </w:pPr>
    </w:lvl>
    <w:lvl w:ilvl="7">
      <w:numFmt w:val="bullet"/>
      <w:lvlText w:val="•"/>
      <w:lvlJc w:val="left"/>
      <w:pPr>
        <w:ind w:left="8234" w:hanging="420"/>
      </w:pPr>
    </w:lvl>
    <w:lvl w:ilvl="8">
      <w:numFmt w:val="bullet"/>
      <w:lvlText w:val="•"/>
      <w:lvlJc w:val="left"/>
      <w:pPr>
        <w:ind w:left="9096" w:hanging="420"/>
      </w:pPr>
    </w:lvl>
  </w:abstractNum>
  <w:abstractNum w:abstractNumId="7" w15:restartNumberingAfterBreak="0">
    <w:nsid w:val="47670410"/>
    <w:multiLevelType w:val="multilevel"/>
    <w:tmpl w:val="FCFAAC94"/>
    <w:lvl w:ilvl="0">
      <w:numFmt w:val="bullet"/>
      <w:lvlText w:val="●"/>
      <w:lvlJc w:val="left"/>
      <w:pPr>
        <w:ind w:left="1921" w:hanging="36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810" w:hanging="365"/>
      </w:pPr>
    </w:lvl>
    <w:lvl w:ilvl="2">
      <w:numFmt w:val="bullet"/>
      <w:lvlText w:val="•"/>
      <w:lvlJc w:val="left"/>
      <w:pPr>
        <w:ind w:left="3700" w:hanging="365"/>
      </w:pPr>
    </w:lvl>
    <w:lvl w:ilvl="3">
      <w:numFmt w:val="bullet"/>
      <w:lvlText w:val="•"/>
      <w:lvlJc w:val="left"/>
      <w:pPr>
        <w:ind w:left="4590" w:hanging="365"/>
      </w:pPr>
    </w:lvl>
    <w:lvl w:ilvl="4">
      <w:numFmt w:val="bullet"/>
      <w:lvlText w:val="•"/>
      <w:lvlJc w:val="left"/>
      <w:pPr>
        <w:ind w:left="5480" w:hanging="365"/>
      </w:pPr>
    </w:lvl>
    <w:lvl w:ilvl="5">
      <w:numFmt w:val="bullet"/>
      <w:lvlText w:val="•"/>
      <w:lvlJc w:val="left"/>
      <w:pPr>
        <w:ind w:left="6370" w:hanging="365"/>
      </w:pPr>
    </w:lvl>
    <w:lvl w:ilvl="6">
      <w:numFmt w:val="bullet"/>
      <w:lvlText w:val="•"/>
      <w:lvlJc w:val="left"/>
      <w:pPr>
        <w:ind w:left="7260" w:hanging="365"/>
      </w:pPr>
    </w:lvl>
    <w:lvl w:ilvl="7">
      <w:numFmt w:val="bullet"/>
      <w:lvlText w:val="•"/>
      <w:lvlJc w:val="left"/>
      <w:pPr>
        <w:ind w:left="8150" w:hanging="365"/>
      </w:pPr>
    </w:lvl>
    <w:lvl w:ilvl="8">
      <w:numFmt w:val="bullet"/>
      <w:lvlText w:val="•"/>
      <w:lvlJc w:val="left"/>
      <w:pPr>
        <w:ind w:left="9040" w:hanging="365"/>
      </w:pPr>
    </w:lvl>
  </w:abstractNum>
  <w:abstractNum w:abstractNumId="8" w15:restartNumberingAfterBreak="0">
    <w:nsid w:val="4E1D61FB"/>
    <w:multiLevelType w:val="multilevel"/>
    <w:tmpl w:val="551A22C6"/>
    <w:lvl w:ilvl="0"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203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988" w:hanging="360"/>
      </w:pPr>
    </w:lvl>
    <w:lvl w:ilvl="4">
      <w:numFmt w:val="bullet"/>
      <w:lvlText w:val="•"/>
      <w:lvlJc w:val="left"/>
      <w:pPr>
        <w:ind w:left="4964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16" w:hanging="360"/>
      </w:pPr>
    </w:lvl>
    <w:lvl w:ilvl="7">
      <w:numFmt w:val="bullet"/>
      <w:lvlText w:val="•"/>
      <w:lvlJc w:val="left"/>
      <w:pPr>
        <w:ind w:left="7892" w:hanging="360"/>
      </w:pPr>
    </w:lvl>
    <w:lvl w:ilvl="8">
      <w:numFmt w:val="bullet"/>
      <w:lvlText w:val="•"/>
      <w:lvlJc w:val="left"/>
      <w:pPr>
        <w:ind w:left="8868" w:hanging="360"/>
      </w:pPr>
    </w:lvl>
  </w:abstractNum>
  <w:abstractNum w:abstractNumId="9" w15:restartNumberingAfterBreak="0">
    <w:nsid w:val="50127CEA"/>
    <w:multiLevelType w:val="multilevel"/>
    <w:tmpl w:val="D0F4B11C"/>
    <w:lvl w:ilvl="0">
      <w:start w:val="8"/>
      <w:numFmt w:val="decimal"/>
      <w:lvlText w:val="%1"/>
      <w:lvlJc w:val="left"/>
      <w:pPr>
        <w:ind w:left="1592" w:hanging="550"/>
      </w:pPr>
    </w:lvl>
    <w:lvl w:ilvl="1">
      <w:start w:val="3"/>
      <w:numFmt w:val="decimal"/>
      <w:lvlText w:val="%1.%2"/>
      <w:lvlJc w:val="left"/>
      <w:pPr>
        <w:ind w:left="1592" w:hanging="550"/>
      </w:pPr>
    </w:lvl>
    <w:lvl w:ilvl="2">
      <w:start w:val="1"/>
      <w:numFmt w:val="decimal"/>
      <w:lvlText w:val="%1.%2.%3."/>
      <w:lvlJc w:val="left"/>
      <w:pPr>
        <w:ind w:left="1592" w:hanging="55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4366" w:hanging="550"/>
      </w:pPr>
    </w:lvl>
    <w:lvl w:ilvl="4">
      <w:numFmt w:val="bullet"/>
      <w:lvlText w:val="•"/>
      <w:lvlJc w:val="left"/>
      <w:pPr>
        <w:ind w:left="5288" w:hanging="550"/>
      </w:pPr>
    </w:lvl>
    <w:lvl w:ilvl="5">
      <w:numFmt w:val="bullet"/>
      <w:lvlText w:val="•"/>
      <w:lvlJc w:val="left"/>
      <w:pPr>
        <w:ind w:left="6210" w:hanging="550"/>
      </w:pPr>
    </w:lvl>
    <w:lvl w:ilvl="6">
      <w:numFmt w:val="bullet"/>
      <w:lvlText w:val="•"/>
      <w:lvlJc w:val="left"/>
      <w:pPr>
        <w:ind w:left="7132" w:hanging="550"/>
      </w:pPr>
    </w:lvl>
    <w:lvl w:ilvl="7">
      <w:numFmt w:val="bullet"/>
      <w:lvlText w:val="•"/>
      <w:lvlJc w:val="left"/>
      <w:pPr>
        <w:ind w:left="8054" w:hanging="550"/>
      </w:pPr>
    </w:lvl>
    <w:lvl w:ilvl="8">
      <w:numFmt w:val="bullet"/>
      <w:lvlText w:val="•"/>
      <w:lvlJc w:val="left"/>
      <w:pPr>
        <w:ind w:left="8976" w:hanging="550"/>
      </w:pPr>
    </w:lvl>
  </w:abstractNum>
  <w:abstractNum w:abstractNumId="10" w15:restartNumberingAfterBreak="0">
    <w:nsid w:val="58A32267"/>
    <w:multiLevelType w:val="multilevel"/>
    <w:tmpl w:val="0ECE3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424C2B"/>
    <w:multiLevelType w:val="multilevel"/>
    <w:tmpl w:val="8834AE78"/>
    <w:lvl w:ilvl="0">
      <w:start w:val="3"/>
      <w:numFmt w:val="decimal"/>
      <w:lvlText w:val="%1"/>
      <w:lvlJc w:val="left"/>
      <w:pPr>
        <w:ind w:left="1426" w:hanging="701"/>
      </w:pPr>
    </w:lvl>
    <w:lvl w:ilvl="1">
      <w:start w:val="2"/>
      <w:numFmt w:val="decimal"/>
      <w:lvlText w:val="%1.%2"/>
      <w:lvlJc w:val="left"/>
      <w:pPr>
        <w:ind w:left="1426" w:hanging="701"/>
      </w:pPr>
    </w:lvl>
    <w:lvl w:ilvl="2">
      <w:start w:val="1"/>
      <w:numFmt w:val="decimal"/>
      <w:lvlText w:val="%1.%2.%3."/>
      <w:lvlJc w:val="left"/>
      <w:pPr>
        <w:ind w:left="1426" w:hanging="701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—"/>
      <w:lvlJc w:val="left"/>
      <w:pPr>
        <w:ind w:left="1701" w:hanging="275"/>
      </w:pPr>
      <w:rPr>
        <w:rFonts w:ascii="Times New Roman" w:eastAsia="Times New Roman" w:hAnsi="Times New Roman" w:cs="Times New Roman"/>
        <w:sz w:val="22"/>
        <w:szCs w:val="22"/>
      </w:rPr>
    </w:lvl>
    <w:lvl w:ilvl="4">
      <w:numFmt w:val="bullet"/>
      <w:lvlText w:val="•"/>
      <w:lvlJc w:val="left"/>
      <w:pPr>
        <w:ind w:left="4740" w:hanging="275"/>
      </w:pPr>
    </w:lvl>
    <w:lvl w:ilvl="5">
      <w:numFmt w:val="bullet"/>
      <w:lvlText w:val="•"/>
      <w:lvlJc w:val="left"/>
      <w:pPr>
        <w:ind w:left="5753" w:hanging="275"/>
      </w:pPr>
    </w:lvl>
    <w:lvl w:ilvl="6">
      <w:numFmt w:val="bullet"/>
      <w:lvlText w:val="•"/>
      <w:lvlJc w:val="left"/>
      <w:pPr>
        <w:ind w:left="6766" w:hanging="275"/>
      </w:pPr>
    </w:lvl>
    <w:lvl w:ilvl="7">
      <w:numFmt w:val="bullet"/>
      <w:lvlText w:val="•"/>
      <w:lvlJc w:val="left"/>
      <w:pPr>
        <w:ind w:left="7780" w:hanging="275"/>
      </w:pPr>
    </w:lvl>
    <w:lvl w:ilvl="8">
      <w:numFmt w:val="bullet"/>
      <w:lvlText w:val="•"/>
      <w:lvlJc w:val="left"/>
      <w:pPr>
        <w:ind w:left="8793" w:hanging="275"/>
      </w:pPr>
    </w:lvl>
  </w:abstractNum>
  <w:abstractNum w:abstractNumId="12" w15:restartNumberingAfterBreak="0">
    <w:nsid w:val="666A505E"/>
    <w:multiLevelType w:val="multilevel"/>
    <w:tmpl w:val="FACAD382"/>
    <w:lvl w:ilvl="0">
      <w:start w:val="4"/>
      <w:numFmt w:val="decimal"/>
      <w:lvlText w:val="%1"/>
      <w:lvlJc w:val="left"/>
      <w:pPr>
        <w:ind w:left="860" w:hanging="700"/>
      </w:pPr>
    </w:lvl>
    <w:lvl w:ilvl="1">
      <w:start w:val="2"/>
      <w:numFmt w:val="decimal"/>
      <w:lvlText w:val="%1.%2"/>
      <w:lvlJc w:val="left"/>
      <w:pPr>
        <w:ind w:left="860" w:hanging="700"/>
      </w:pPr>
    </w:lvl>
    <w:lvl w:ilvl="2">
      <w:start w:val="1"/>
      <w:numFmt w:val="decimal"/>
      <w:lvlText w:val="%1.%2.%3."/>
      <w:lvlJc w:val="left"/>
      <w:pPr>
        <w:ind w:left="860" w:hanging="70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848" w:hanging="700"/>
      </w:pPr>
    </w:lvl>
    <w:lvl w:ilvl="4">
      <w:numFmt w:val="bullet"/>
      <w:lvlText w:val="•"/>
      <w:lvlJc w:val="left"/>
      <w:pPr>
        <w:ind w:left="4844" w:hanging="700"/>
      </w:pPr>
    </w:lvl>
    <w:lvl w:ilvl="5">
      <w:numFmt w:val="bullet"/>
      <w:lvlText w:val="•"/>
      <w:lvlJc w:val="left"/>
      <w:pPr>
        <w:ind w:left="5840" w:hanging="700"/>
      </w:pPr>
    </w:lvl>
    <w:lvl w:ilvl="6">
      <w:numFmt w:val="bullet"/>
      <w:lvlText w:val="•"/>
      <w:lvlJc w:val="left"/>
      <w:pPr>
        <w:ind w:left="6836" w:hanging="700"/>
      </w:pPr>
    </w:lvl>
    <w:lvl w:ilvl="7">
      <w:numFmt w:val="bullet"/>
      <w:lvlText w:val="•"/>
      <w:lvlJc w:val="left"/>
      <w:pPr>
        <w:ind w:left="7832" w:hanging="700"/>
      </w:pPr>
    </w:lvl>
    <w:lvl w:ilvl="8">
      <w:numFmt w:val="bullet"/>
      <w:lvlText w:val="•"/>
      <w:lvlJc w:val="left"/>
      <w:pPr>
        <w:ind w:left="8828" w:hanging="700"/>
      </w:pPr>
    </w:lvl>
  </w:abstractNum>
  <w:abstractNum w:abstractNumId="13" w15:restartNumberingAfterBreak="0">
    <w:nsid w:val="693E4D3C"/>
    <w:multiLevelType w:val="multilevel"/>
    <w:tmpl w:val="5BB00468"/>
    <w:lvl w:ilvl="0">
      <w:numFmt w:val="bullet"/>
      <w:lvlText w:val="●"/>
      <w:lvlJc w:val="left"/>
      <w:pPr>
        <w:ind w:left="1781" w:hanging="43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684" w:hanging="430"/>
      </w:pPr>
    </w:lvl>
    <w:lvl w:ilvl="2">
      <w:numFmt w:val="bullet"/>
      <w:lvlText w:val="•"/>
      <w:lvlJc w:val="left"/>
      <w:pPr>
        <w:ind w:left="3588" w:hanging="430"/>
      </w:pPr>
    </w:lvl>
    <w:lvl w:ilvl="3">
      <w:numFmt w:val="bullet"/>
      <w:lvlText w:val="•"/>
      <w:lvlJc w:val="left"/>
      <w:pPr>
        <w:ind w:left="4492" w:hanging="430"/>
      </w:pPr>
    </w:lvl>
    <w:lvl w:ilvl="4">
      <w:numFmt w:val="bullet"/>
      <w:lvlText w:val="•"/>
      <w:lvlJc w:val="left"/>
      <w:pPr>
        <w:ind w:left="5396" w:hanging="430"/>
      </w:pPr>
    </w:lvl>
    <w:lvl w:ilvl="5">
      <w:numFmt w:val="bullet"/>
      <w:lvlText w:val="•"/>
      <w:lvlJc w:val="left"/>
      <w:pPr>
        <w:ind w:left="6300" w:hanging="430"/>
      </w:pPr>
    </w:lvl>
    <w:lvl w:ilvl="6">
      <w:numFmt w:val="bullet"/>
      <w:lvlText w:val="•"/>
      <w:lvlJc w:val="left"/>
      <w:pPr>
        <w:ind w:left="7204" w:hanging="430"/>
      </w:pPr>
    </w:lvl>
    <w:lvl w:ilvl="7">
      <w:numFmt w:val="bullet"/>
      <w:lvlText w:val="•"/>
      <w:lvlJc w:val="left"/>
      <w:pPr>
        <w:ind w:left="8108" w:hanging="430"/>
      </w:pPr>
    </w:lvl>
    <w:lvl w:ilvl="8">
      <w:numFmt w:val="bullet"/>
      <w:lvlText w:val="•"/>
      <w:lvlJc w:val="left"/>
      <w:pPr>
        <w:ind w:left="9012" w:hanging="430"/>
      </w:pPr>
    </w:lvl>
  </w:abstractNum>
  <w:abstractNum w:abstractNumId="14" w15:restartNumberingAfterBreak="0">
    <w:nsid w:val="69D153E2"/>
    <w:multiLevelType w:val="multilevel"/>
    <w:tmpl w:val="8E48E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7920B9"/>
    <w:multiLevelType w:val="multilevel"/>
    <w:tmpl w:val="3878A4EC"/>
    <w:lvl w:ilvl="0">
      <w:numFmt w:val="bullet"/>
      <w:lvlText w:val="—"/>
      <w:lvlJc w:val="left"/>
      <w:pPr>
        <w:ind w:left="1075" w:hanging="296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054" w:hanging="296"/>
      </w:pPr>
    </w:lvl>
    <w:lvl w:ilvl="2">
      <w:numFmt w:val="bullet"/>
      <w:lvlText w:val="•"/>
      <w:lvlJc w:val="left"/>
      <w:pPr>
        <w:ind w:left="3028" w:hanging="296"/>
      </w:pPr>
    </w:lvl>
    <w:lvl w:ilvl="3">
      <w:numFmt w:val="bullet"/>
      <w:lvlText w:val="•"/>
      <w:lvlJc w:val="left"/>
      <w:pPr>
        <w:ind w:left="4002" w:hanging="296"/>
      </w:pPr>
    </w:lvl>
    <w:lvl w:ilvl="4">
      <w:numFmt w:val="bullet"/>
      <w:lvlText w:val="•"/>
      <w:lvlJc w:val="left"/>
      <w:pPr>
        <w:ind w:left="4976" w:hanging="296"/>
      </w:pPr>
    </w:lvl>
    <w:lvl w:ilvl="5">
      <w:numFmt w:val="bullet"/>
      <w:lvlText w:val="•"/>
      <w:lvlJc w:val="left"/>
      <w:pPr>
        <w:ind w:left="5950" w:hanging="296"/>
      </w:pPr>
    </w:lvl>
    <w:lvl w:ilvl="6">
      <w:numFmt w:val="bullet"/>
      <w:lvlText w:val="•"/>
      <w:lvlJc w:val="left"/>
      <w:pPr>
        <w:ind w:left="6924" w:hanging="296"/>
      </w:pPr>
    </w:lvl>
    <w:lvl w:ilvl="7">
      <w:numFmt w:val="bullet"/>
      <w:lvlText w:val="•"/>
      <w:lvlJc w:val="left"/>
      <w:pPr>
        <w:ind w:left="7898" w:hanging="296"/>
      </w:pPr>
    </w:lvl>
    <w:lvl w:ilvl="8">
      <w:numFmt w:val="bullet"/>
      <w:lvlText w:val="•"/>
      <w:lvlJc w:val="left"/>
      <w:pPr>
        <w:ind w:left="8872" w:hanging="296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34"/>
    <w:rsid w:val="000223EF"/>
    <w:rsid w:val="00552B3C"/>
    <w:rsid w:val="005908BB"/>
    <w:rsid w:val="0059418C"/>
    <w:rsid w:val="005B3F4E"/>
    <w:rsid w:val="008D007F"/>
    <w:rsid w:val="00B81BF8"/>
    <w:rsid w:val="00CE3234"/>
    <w:rsid w:val="00E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D29E"/>
  <w15:docId w15:val="{7B2F47AE-EF3D-4219-B69C-30C1B2C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780" w:hanging="426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1145" w:right="1293"/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75B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BA2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0272F7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0272F7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3F7391"/>
    <w:pPr>
      <w:widowControl/>
    </w:pPr>
  </w:style>
  <w:style w:type="paragraph" w:styleId="ae">
    <w:name w:val="List Paragraph"/>
    <w:basedOn w:val="a"/>
    <w:uiPriority w:val="34"/>
    <w:qFormat/>
    <w:rsid w:val="003E049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A33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373"/>
    <w:rPr>
      <w:color w:val="605E5C"/>
      <w:shd w:val="clear" w:color="auto" w:fill="E1DFDD"/>
    </w:r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rjm0DtVDqFQ0wY6lfuxbs98iw==">AMUW2mUZrl7TjogT9RHvgt1NChZP1GbQyg3Byl2odzJZ3h3jm7gJJ41EUbxN51f9Ie7rHw5SA0yZ78P9GdhHfS76u2jf9Cj78LTFdjR+MzZq4ufMI5hmnRHPRWB0cnyVWTQ88Rt2Lf/gxTMPNwPxJYTgkHjGRuuL4NeIX7IFf5BKE1uv6g9ILYEE4gZFjbJtIgvAgbYOQf0wzGot99cgMYB1G/PckqQk9rTSgIQI9v3Uu7s9gUVzR8vyTENGS33BhmVw2S2mTVcIWFClQ1Evvj1sR/KQbz4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Дмитрий Едоков</cp:lastModifiedBy>
  <cp:revision>7</cp:revision>
  <dcterms:created xsi:type="dcterms:W3CDTF">2023-04-13T09:45:00Z</dcterms:created>
  <dcterms:modified xsi:type="dcterms:W3CDTF">2023-04-17T15:00:00Z</dcterms:modified>
</cp:coreProperties>
</file>